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200" w:lineRule="exact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afterAutospacing="0"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beforeAutospacing="0"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spacing w:line="200" w:lineRule="exact"/>
        <w:rPr>
          <w:rFonts w:hint="eastAsia" w:ascii="宋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景高新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冠指办</w:t>
      </w:r>
      <w:r>
        <w:rPr>
          <w:rFonts w:hint="eastAsia" w:ascii="仿宋" w:hAnsi="仿宋" w:eastAsia="仿宋" w:cs="仿宋"/>
          <w:sz w:val="32"/>
          <w:szCs w:val="32"/>
        </w:rPr>
        <w:t>字[20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tLeast"/>
        <w:textAlignment w:val="auto"/>
        <w:rPr>
          <w:rFonts w:eastAsia="方正仿宋简体"/>
          <w:b/>
          <w:bCs/>
          <w:sz w:val="20"/>
        </w:rPr>
      </w:pPr>
      <w:r>
        <w:rPr>
          <w:rFonts w:eastAsia="方正仿宋简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86360</wp:posOffset>
                </wp:positionV>
                <wp:extent cx="5618480" cy="0"/>
                <wp:effectExtent l="0" t="9525" r="1270" b="9525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.25pt;margin-top:6.8pt;height:0pt;width:442.4pt;z-index:-251657216;mso-width-relative:page;mso-height-relative:page;" filled="f" stroked="t" coordsize="21600,21600" o:gfxdata="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p9cLtUA&#10;AAAHAQAADwAAAAAAAAABACAAAAAiAAAAZHJzL2Rvd25yZXYueG1sUEsBAhQAFAAAAAgAh07iQGQx&#10;ew7pAQAA3AMAAA4AAAAAAAAAAQAgAAAAJA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高新区隔离点工作要求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按照《大型隔离场所建设管理卫生防疫指南（试行）》要求，现将我区隔离点人员管理要求如下：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一、工作人员管理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1.疫苗接种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所有工作人员应按要求完成新冠病毒疫苗全流程接种。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2.核酸检测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高风险岗位人员每隔1天开展1次新冠病毒核酸检测，其他低风险岗位工作人员每周开展2次新冠病毒核酸检测。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3.闭环管理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驻点的医务人员、清洁消毒人员，以及接触隔离人员及污染物的驻点安全保障人员、后勤保障人员等属于高风险岗位，必须实行专人专岗，严格落实名单管理、集中居住等闭环管理要求。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4.空间固定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高风险岗位和低风险岗位人员活动应相互独立，会议、办公、就餐等避免交叉，如相互有接触，低风险岗位人员应转为高风险岗位人员管理。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5.健康监测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工作人员健康档案要做到“一人一档”。每日测量体温，做好症状监测，出现发热、干咳等症状要及时进行排查。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6.个人防护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工作人员必须按照岗位职责和暴露风险程度分级分类做好个人防护。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7.离岗管理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工作人员离开大型隔离场所前14天内，如场所出现阳性个案或阳性环境标本，高风险岗位人员离岗后实行“7+7”健康管理措施，第1、4、7天开展新冠病毒核酸检测，然后继续实行居家健康监测7天，第7天开展新冠病毒核酸检测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(2)工作人员离开大型隔离场所前14天内没有出现阳性个案或阳性环境标本，高风险岗位人员岗实行“3+11”：单人单间隔离医学观察3天，开展新冠病毒核酸检测3天2检(两次采样间隔24小时以上），检测结果均为阴性后，实行居家健康监测 11天，第11天开展新冠病毒核酸检测。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(3)工作人员上岗时，需持24小时内新冠病毒核酸检测证明。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二、隔离人员管理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1.落实单人单间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对隔离人员要求单人单间，严禁互相串门，避免人员接触，不得随意更换隔离房间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2.落实健康状况监测和体温监测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对所有隔离人员按要求规范开展个人健康监测，并汇总登记，每天早、晚各进行一次。工作人员建立每日体温监测报告制度，为隔离人员每日早、晚各测量1次体温。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3.落实核酸检测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对隔离人员在隔离医学观察期间前的第4、7、10和14天分别开展一次核酸检测，标本应采集鼻咽拭子，14天应同时采集人、物、环境标本。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.落实人员分类管理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对隔离人员实行分级分类管理，禁止入境人员和本地人在同一隔离单元进行隔离。</w:t>
      </w:r>
    </w:p>
    <w:p>
      <w:p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5.解除隔离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隔离解除前要向隔离人员发放告知书，详细告知隔离人员返家后应配合社区做好7天居家健康监测，第2、7天各进行一次核酸检测。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cs="宋体"/>
          <w:b/>
          <w:i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</w:p>
    <w:p>
      <w:pPr>
        <w:rPr>
          <w:rFonts w:hint="default" w:cs="宋体"/>
          <w:b/>
          <w:i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景德镇高新区疫情防控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应急指挥部办公室（代章）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2022年3月14日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71" w:right="1361" w:bottom="1871" w:left="1361" w:header="2098" w:footer="1588" w:gutter="0"/>
      <w:pgNumType w:fmt="numberInDash"/>
      <w:cols w:space="720" w:num="1"/>
      <w:docGrid w:type="linesAndChars" w:linePitch="57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ZGE1MGMzODQxNTBiOGM0MDk1MWYzOWRlN2M3ODEifQ=="/>
  </w:docVars>
  <w:rsids>
    <w:rsidRoot w:val="009A5759"/>
    <w:rsid w:val="0004144C"/>
    <w:rsid w:val="00082390"/>
    <w:rsid w:val="00090740"/>
    <w:rsid w:val="000A5AFA"/>
    <w:rsid w:val="000A730D"/>
    <w:rsid w:val="000C662C"/>
    <w:rsid w:val="000F6151"/>
    <w:rsid w:val="001229FB"/>
    <w:rsid w:val="00160FD6"/>
    <w:rsid w:val="00191E65"/>
    <w:rsid w:val="00250DFB"/>
    <w:rsid w:val="00257D23"/>
    <w:rsid w:val="00277F75"/>
    <w:rsid w:val="002A5629"/>
    <w:rsid w:val="002C2124"/>
    <w:rsid w:val="002C503F"/>
    <w:rsid w:val="002F244B"/>
    <w:rsid w:val="00311BA4"/>
    <w:rsid w:val="003B7F73"/>
    <w:rsid w:val="004A01DA"/>
    <w:rsid w:val="004A2FAD"/>
    <w:rsid w:val="004B7AC2"/>
    <w:rsid w:val="0054759A"/>
    <w:rsid w:val="00562642"/>
    <w:rsid w:val="00583A11"/>
    <w:rsid w:val="0059294F"/>
    <w:rsid w:val="005D739B"/>
    <w:rsid w:val="006B1255"/>
    <w:rsid w:val="006D185A"/>
    <w:rsid w:val="006D1C7C"/>
    <w:rsid w:val="006D2DFA"/>
    <w:rsid w:val="006F2563"/>
    <w:rsid w:val="007327F0"/>
    <w:rsid w:val="00744FD1"/>
    <w:rsid w:val="0076306A"/>
    <w:rsid w:val="007854FD"/>
    <w:rsid w:val="0079053B"/>
    <w:rsid w:val="00792173"/>
    <w:rsid w:val="00816F24"/>
    <w:rsid w:val="0084479C"/>
    <w:rsid w:val="008A0047"/>
    <w:rsid w:val="008B4DF7"/>
    <w:rsid w:val="008D102C"/>
    <w:rsid w:val="008E40CE"/>
    <w:rsid w:val="00915E28"/>
    <w:rsid w:val="00987506"/>
    <w:rsid w:val="009A1145"/>
    <w:rsid w:val="009A5759"/>
    <w:rsid w:val="009C3BA1"/>
    <w:rsid w:val="009F1E1C"/>
    <w:rsid w:val="00A0187F"/>
    <w:rsid w:val="00A2071A"/>
    <w:rsid w:val="00A34F59"/>
    <w:rsid w:val="00AE5352"/>
    <w:rsid w:val="00AE66B1"/>
    <w:rsid w:val="00B65DE0"/>
    <w:rsid w:val="00B709B9"/>
    <w:rsid w:val="00BC0F40"/>
    <w:rsid w:val="00BE4489"/>
    <w:rsid w:val="00BE7816"/>
    <w:rsid w:val="00BF1463"/>
    <w:rsid w:val="00C350D9"/>
    <w:rsid w:val="00C57AF8"/>
    <w:rsid w:val="00CA1E92"/>
    <w:rsid w:val="00CA5F40"/>
    <w:rsid w:val="00D35E90"/>
    <w:rsid w:val="00D73A99"/>
    <w:rsid w:val="00D95063"/>
    <w:rsid w:val="00DC53C6"/>
    <w:rsid w:val="00E06135"/>
    <w:rsid w:val="00E44C4A"/>
    <w:rsid w:val="00EC292D"/>
    <w:rsid w:val="00F1310F"/>
    <w:rsid w:val="00F437A1"/>
    <w:rsid w:val="00FE4E71"/>
    <w:rsid w:val="02DB56FF"/>
    <w:rsid w:val="0578233A"/>
    <w:rsid w:val="06586C7D"/>
    <w:rsid w:val="06F64677"/>
    <w:rsid w:val="09CD1F1A"/>
    <w:rsid w:val="0CBB4A51"/>
    <w:rsid w:val="0D6C625E"/>
    <w:rsid w:val="0DBA506C"/>
    <w:rsid w:val="0F4A1909"/>
    <w:rsid w:val="10F20137"/>
    <w:rsid w:val="12F44C56"/>
    <w:rsid w:val="164B5E86"/>
    <w:rsid w:val="17480688"/>
    <w:rsid w:val="193F2C30"/>
    <w:rsid w:val="1D0E3C39"/>
    <w:rsid w:val="1EC0108C"/>
    <w:rsid w:val="1F674A85"/>
    <w:rsid w:val="200D0DC9"/>
    <w:rsid w:val="2036723B"/>
    <w:rsid w:val="20CB1673"/>
    <w:rsid w:val="20CD4EBC"/>
    <w:rsid w:val="218E4CF0"/>
    <w:rsid w:val="21A47F15"/>
    <w:rsid w:val="21C53066"/>
    <w:rsid w:val="2221448B"/>
    <w:rsid w:val="22392EBA"/>
    <w:rsid w:val="22A16DCC"/>
    <w:rsid w:val="22AF5012"/>
    <w:rsid w:val="23C83A28"/>
    <w:rsid w:val="2601174A"/>
    <w:rsid w:val="2875414D"/>
    <w:rsid w:val="28EA5E2D"/>
    <w:rsid w:val="292625A9"/>
    <w:rsid w:val="2B8C10E9"/>
    <w:rsid w:val="2BBD1F37"/>
    <w:rsid w:val="2BCD2BC2"/>
    <w:rsid w:val="2D775289"/>
    <w:rsid w:val="2D7C63A6"/>
    <w:rsid w:val="2E924955"/>
    <w:rsid w:val="2EE1779E"/>
    <w:rsid w:val="2F473208"/>
    <w:rsid w:val="305A5BFE"/>
    <w:rsid w:val="307005BC"/>
    <w:rsid w:val="312E099A"/>
    <w:rsid w:val="322750EF"/>
    <w:rsid w:val="33430346"/>
    <w:rsid w:val="3478373C"/>
    <w:rsid w:val="34A30951"/>
    <w:rsid w:val="35D23A78"/>
    <w:rsid w:val="36F45E56"/>
    <w:rsid w:val="37BC5343"/>
    <w:rsid w:val="38FF10C7"/>
    <w:rsid w:val="396D6937"/>
    <w:rsid w:val="3AA64877"/>
    <w:rsid w:val="3AE11D72"/>
    <w:rsid w:val="3B9D2C31"/>
    <w:rsid w:val="3C057696"/>
    <w:rsid w:val="3C4433A8"/>
    <w:rsid w:val="3C7830D0"/>
    <w:rsid w:val="3C7968E1"/>
    <w:rsid w:val="3D821E5F"/>
    <w:rsid w:val="3E0E25E9"/>
    <w:rsid w:val="3F0D7FD2"/>
    <w:rsid w:val="3F9768BF"/>
    <w:rsid w:val="3FB606D4"/>
    <w:rsid w:val="3FB67AB1"/>
    <w:rsid w:val="41E216D1"/>
    <w:rsid w:val="421E6D0B"/>
    <w:rsid w:val="427D6138"/>
    <w:rsid w:val="434C2C7F"/>
    <w:rsid w:val="455E726F"/>
    <w:rsid w:val="45E37719"/>
    <w:rsid w:val="46C2431F"/>
    <w:rsid w:val="48B05464"/>
    <w:rsid w:val="4A4679BB"/>
    <w:rsid w:val="4A4A630A"/>
    <w:rsid w:val="4BA326BD"/>
    <w:rsid w:val="4D0F5E59"/>
    <w:rsid w:val="4DEE7184"/>
    <w:rsid w:val="509052AC"/>
    <w:rsid w:val="516C27E1"/>
    <w:rsid w:val="52CB6EE7"/>
    <w:rsid w:val="543E7E2D"/>
    <w:rsid w:val="55666489"/>
    <w:rsid w:val="55A06493"/>
    <w:rsid w:val="56C0460A"/>
    <w:rsid w:val="56D362FD"/>
    <w:rsid w:val="57E0080A"/>
    <w:rsid w:val="585E1CED"/>
    <w:rsid w:val="59401DF3"/>
    <w:rsid w:val="5E1875ED"/>
    <w:rsid w:val="5E347481"/>
    <w:rsid w:val="5F9922B3"/>
    <w:rsid w:val="61844A34"/>
    <w:rsid w:val="65B1609D"/>
    <w:rsid w:val="65B579E1"/>
    <w:rsid w:val="66EA224D"/>
    <w:rsid w:val="674C1D06"/>
    <w:rsid w:val="677C3A0B"/>
    <w:rsid w:val="67825232"/>
    <w:rsid w:val="67974C9C"/>
    <w:rsid w:val="68BA44D1"/>
    <w:rsid w:val="6A0115D9"/>
    <w:rsid w:val="6ADC7FB0"/>
    <w:rsid w:val="6AFD22DF"/>
    <w:rsid w:val="6B6D5D92"/>
    <w:rsid w:val="6E3A188D"/>
    <w:rsid w:val="6E5F13AA"/>
    <w:rsid w:val="6EDE68A4"/>
    <w:rsid w:val="6EF86DCD"/>
    <w:rsid w:val="6F532EB3"/>
    <w:rsid w:val="70256EF6"/>
    <w:rsid w:val="707E71BF"/>
    <w:rsid w:val="72FB6E9D"/>
    <w:rsid w:val="739803CF"/>
    <w:rsid w:val="73D3160C"/>
    <w:rsid w:val="745667EF"/>
    <w:rsid w:val="76AF2C7C"/>
    <w:rsid w:val="78D5348A"/>
    <w:rsid w:val="795A1ACE"/>
    <w:rsid w:val="7AE31A7E"/>
    <w:rsid w:val="7EA54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itle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0"/>
    </w:pPr>
    <w:rPr>
      <w:rFonts w:ascii="方正小标宋_GBK" w:hAnsi="方正小标宋_GBK" w:eastAsia="方正小标宋_GBK" w:cs="方正小标宋_GBK"/>
      <w:color w:val="000000"/>
      <w:spacing w:val="0"/>
      <w:w w:val="100"/>
      <w:kern w:val="2"/>
      <w:position w:val="0"/>
      <w:sz w:val="44"/>
      <w:szCs w:val="44"/>
      <w:u w:val="none" w:color="000000"/>
      <w:shd w:val="clear" w:color="auto" w:fill="auto"/>
      <w:vertAlign w:val="baseline"/>
      <w:lang w:val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after="100" w:afterAutospacing="1"/>
    </w:pPr>
    <w:rPr>
      <w:rFonts w:ascii="宋体" w:hAnsi="宋体" w:cs="宋体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BodyText"/>
    <w:basedOn w:val="1"/>
    <w:qFormat/>
    <w:uiPriority w:val="0"/>
    <w:pPr>
      <w:spacing w:before="100" w:beforeAutospacing="1" w:after="120"/>
      <w:textAlignment w:val="baseline"/>
    </w:p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方正仿宋简体"/>
      <w:kern w:val="0"/>
      <w:sz w:val="32"/>
      <w:szCs w:val="32"/>
      <w:lang w:eastAsia="en-US"/>
    </w:rPr>
  </w:style>
  <w:style w:type="character" w:customStyle="1" w:styleId="19">
    <w:name w:val="NormalCharacter"/>
    <w:link w:val="20"/>
    <w:semiHidden/>
    <w:qFormat/>
    <w:uiPriority w:val="0"/>
    <w:rPr>
      <w:rFonts w:eastAsia="方正仿宋简体"/>
      <w:kern w:val="0"/>
      <w:sz w:val="32"/>
      <w:szCs w:val="32"/>
      <w:lang w:eastAsia="en-US"/>
    </w:rPr>
  </w:style>
  <w:style w:type="paragraph" w:customStyle="1" w:styleId="20">
    <w:name w:val="UserStyle_6"/>
    <w:basedOn w:val="1"/>
    <w:link w:val="19"/>
    <w:qFormat/>
    <w:uiPriority w:val="0"/>
    <w:pPr>
      <w:spacing w:after="160" w:line="240" w:lineRule="exact"/>
      <w:jc w:val="left"/>
    </w:pPr>
    <w:rPr>
      <w:rFonts w:eastAsia="方正仿宋简体"/>
      <w:kern w:val="0"/>
      <w:sz w:val="32"/>
      <w:szCs w:val="32"/>
      <w:lang w:eastAsia="en-US"/>
    </w:rPr>
  </w:style>
  <w:style w:type="paragraph" w:customStyle="1" w:styleId="21">
    <w:name w:val=" Char1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2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1002</Words>
  <Characters>1042</Characters>
  <Lines>27</Lines>
  <Paragraphs>7</Paragraphs>
  <TotalTime>0</TotalTime>
  <ScaleCrop>false</ScaleCrop>
  <LinksUpToDate>false</LinksUpToDate>
  <CharactersWithSpaces>1101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2020-12-31T03:37:00Z</dcterms:created>
  <dc:creator>windows</dc:creator>
  <cp:lastModifiedBy>Carpe.</cp:lastModifiedBy>
  <cp:lastPrinted>2022-03-14T08:50:00Z</cp:lastPrinted>
  <dcterms:modified xsi:type="dcterms:W3CDTF">2023-09-07T03:12:21Z</dcterms:modified>
  <dc:title>景德镇市安委会办公室景德镇市应急管理局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DF2176095FFC4C779A9E159A80AD7585_13</vt:lpwstr>
  </property>
</Properties>
</file>