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eastAsia="宋体" w:cs="宋体"/>
          <w:b/>
          <w:bCs/>
          <w:color w:val="auto"/>
          <w:sz w:val="44"/>
          <w:szCs w:val="36"/>
          <w:highlight w:val="none"/>
        </w:rPr>
      </w:pPr>
      <w:r>
        <w:rPr>
          <w:rFonts w:hint="eastAsia" w:ascii="宋体" w:hAnsi="宋体" w:eastAsia="宋体" w:cs="宋体"/>
          <w:b/>
          <w:bCs/>
          <w:color w:val="auto"/>
          <w:sz w:val="44"/>
          <w:szCs w:val="36"/>
          <w:highlight w:val="none"/>
        </w:rPr>
        <w:t>景德镇高新区</w:t>
      </w:r>
      <w:r>
        <w:rPr>
          <w:rFonts w:hint="eastAsia" w:ascii="宋体" w:hAnsi="宋体" w:eastAsia="宋体" w:cs="宋体"/>
          <w:b/>
          <w:bCs/>
          <w:color w:val="auto"/>
          <w:sz w:val="44"/>
          <w:szCs w:val="36"/>
          <w:highlight w:val="none"/>
          <w:lang w:val="en-US" w:eastAsia="zh-CN"/>
        </w:rPr>
        <w:t>招商局</w:t>
      </w:r>
      <w:r>
        <w:rPr>
          <w:rFonts w:hint="eastAsia" w:ascii="宋体" w:hAnsi="宋体" w:eastAsia="宋体" w:cs="宋体"/>
          <w:b/>
          <w:bCs/>
          <w:color w:val="auto"/>
          <w:sz w:val="44"/>
          <w:szCs w:val="36"/>
          <w:highlight w:val="none"/>
        </w:rPr>
        <w:t>20</w:t>
      </w:r>
      <w:r>
        <w:rPr>
          <w:rFonts w:hint="eastAsia" w:ascii="宋体" w:hAnsi="宋体" w:eastAsia="宋体" w:cs="宋体"/>
          <w:b/>
          <w:bCs/>
          <w:color w:val="auto"/>
          <w:sz w:val="44"/>
          <w:szCs w:val="36"/>
          <w:highlight w:val="none"/>
          <w:lang w:val="en-US" w:eastAsia="zh-CN"/>
        </w:rPr>
        <w:t>23</w:t>
      </w:r>
      <w:r>
        <w:rPr>
          <w:rFonts w:hint="eastAsia" w:ascii="宋体" w:hAnsi="宋体" w:eastAsia="宋体" w:cs="宋体"/>
          <w:b/>
          <w:bCs/>
          <w:color w:val="auto"/>
          <w:sz w:val="44"/>
          <w:szCs w:val="36"/>
          <w:highlight w:val="none"/>
        </w:rPr>
        <w:t>年部门预算</w:t>
      </w:r>
    </w:p>
    <w:p>
      <w:pPr>
        <w:spacing w:line="600" w:lineRule="exact"/>
        <w:jc w:val="center"/>
        <w:rPr>
          <w:rFonts w:hint="eastAsia" w:ascii="仿宋" w:hAnsi="仿宋" w:eastAsia="仿宋" w:cs="仿宋"/>
          <w:color w:val="auto"/>
          <w:sz w:val="44"/>
          <w:szCs w:val="36"/>
          <w:highlight w:val="none"/>
        </w:rPr>
      </w:pPr>
    </w:p>
    <w:p>
      <w:pPr>
        <w:spacing w:line="600" w:lineRule="exact"/>
        <w:jc w:val="center"/>
        <w:rPr>
          <w:rFonts w:hint="eastAsia" w:ascii="仿宋" w:hAnsi="仿宋" w:eastAsia="仿宋" w:cs="仿宋"/>
          <w:color w:val="auto"/>
          <w:sz w:val="40"/>
          <w:szCs w:val="36"/>
          <w:highlight w:val="none"/>
        </w:rPr>
      </w:pPr>
      <w:r>
        <w:rPr>
          <w:rFonts w:hint="eastAsia" w:ascii="仿宋" w:hAnsi="仿宋" w:eastAsia="仿宋" w:cs="仿宋"/>
          <w:color w:val="auto"/>
          <w:sz w:val="40"/>
          <w:szCs w:val="36"/>
          <w:highlight w:val="none"/>
        </w:rPr>
        <w:t>目    录</w:t>
      </w:r>
    </w:p>
    <w:p>
      <w:pPr>
        <w:widowControl/>
        <w:spacing w:line="600" w:lineRule="exact"/>
        <w:ind w:firstLine="640"/>
        <w:jc w:val="left"/>
        <w:rPr>
          <w:rFonts w:hint="eastAsia" w:ascii="仿宋" w:hAnsi="仿宋" w:eastAsia="仿宋" w:cs="仿宋"/>
          <w:color w:val="auto"/>
          <w:sz w:val="32"/>
          <w:szCs w:val="30"/>
          <w:highlight w:val="none"/>
        </w:rPr>
      </w:pPr>
    </w:p>
    <w:p>
      <w:pPr>
        <w:widowControl/>
        <w:spacing w:line="60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 xml:space="preserve">第一部分  </w:t>
      </w:r>
      <w:r>
        <w:rPr>
          <w:rFonts w:hint="eastAsia" w:ascii="仿宋" w:hAnsi="仿宋" w:eastAsia="仿宋" w:cs="仿宋"/>
          <w:b/>
          <w:color w:val="auto"/>
          <w:sz w:val="32"/>
          <w:szCs w:val="30"/>
          <w:highlight w:val="none"/>
          <w:lang w:val="en-US" w:eastAsia="zh-CN"/>
        </w:rPr>
        <w:t>招商局部门</w:t>
      </w:r>
      <w:r>
        <w:rPr>
          <w:rFonts w:hint="eastAsia" w:ascii="仿宋" w:hAnsi="仿宋" w:eastAsia="仿宋" w:cs="仿宋"/>
          <w:b/>
          <w:color w:val="auto"/>
          <w:sz w:val="32"/>
          <w:szCs w:val="30"/>
          <w:highlight w:val="none"/>
        </w:rPr>
        <w:t>概况</w:t>
      </w:r>
    </w:p>
    <w:p>
      <w:pPr>
        <w:widowControl/>
        <w:spacing w:line="60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b/>
          <w:color w:val="auto"/>
          <w:sz w:val="32"/>
          <w:szCs w:val="30"/>
          <w:highlight w:val="none"/>
        </w:rPr>
        <w:t xml:space="preserve">   </w:t>
      </w:r>
      <w:r>
        <w:rPr>
          <w:rFonts w:hint="eastAsia" w:ascii="仿宋" w:hAnsi="仿宋" w:eastAsia="仿宋" w:cs="仿宋"/>
          <w:color w:val="auto"/>
          <w:sz w:val="32"/>
          <w:szCs w:val="30"/>
          <w:highlight w:val="none"/>
        </w:rPr>
        <w:t xml:space="preserve"> 一、</w:t>
      </w:r>
      <w:r>
        <w:rPr>
          <w:rFonts w:hint="eastAsia" w:ascii="仿宋" w:hAnsi="仿宋" w:eastAsia="仿宋" w:cs="仿宋"/>
          <w:color w:val="auto"/>
          <w:sz w:val="32"/>
          <w:szCs w:val="30"/>
          <w:highlight w:val="none"/>
          <w:lang w:val="en-US" w:eastAsia="zh-CN"/>
        </w:rPr>
        <w:t>部门</w:t>
      </w:r>
      <w:r>
        <w:rPr>
          <w:rFonts w:hint="eastAsia" w:ascii="仿宋" w:hAnsi="仿宋" w:eastAsia="仿宋" w:cs="仿宋"/>
          <w:color w:val="auto"/>
          <w:sz w:val="32"/>
          <w:szCs w:val="30"/>
          <w:highlight w:val="none"/>
        </w:rPr>
        <w:t>主要职责</w:t>
      </w:r>
    </w:p>
    <w:p>
      <w:pPr>
        <w:widowControl/>
        <w:spacing w:line="600" w:lineRule="exact"/>
        <w:ind w:firstLine="640"/>
        <w:jc w:val="left"/>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 xml:space="preserve">    二、部门</w:t>
      </w:r>
      <w:r>
        <w:rPr>
          <w:rFonts w:hint="eastAsia" w:ascii="仿宋" w:hAnsi="仿宋" w:eastAsia="仿宋" w:cs="仿宋"/>
          <w:color w:val="auto"/>
          <w:kern w:val="0"/>
          <w:sz w:val="32"/>
          <w:szCs w:val="32"/>
          <w:highlight w:val="none"/>
          <w:lang w:val="en-US" w:eastAsia="zh-CN"/>
        </w:rPr>
        <w:t>基本情况</w:t>
      </w:r>
    </w:p>
    <w:p>
      <w:pPr>
        <w:widowControl/>
        <w:spacing w:line="60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kern w:val="0"/>
          <w:sz w:val="32"/>
          <w:szCs w:val="32"/>
          <w:highlight w:val="none"/>
        </w:rPr>
        <w:t xml:space="preserve">第二部分  </w:t>
      </w:r>
      <w:r>
        <w:rPr>
          <w:rFonts w:hint="eastAsia" w:ascii="仿宋" w:hAnsi="仿宋" w:eastAsia="仿宋" w:cs="仿宋"/>
          <w:b/>
          <w:color w:val="auto"/>
          <w:sz w:val="32"/>
          <w:szCs w:val="30"/>
          <w:highlight w:val="none"/>
          <w:lang w:val="en-US" w:eastAsia="zh-CN"/>
        </w:rPr>
        <w:t>招商局部门</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23</w:t>
      </w:r>
      <w:r>
        <w:rPr>
          <w:rFonts w:hint="eastAsia" w:ascii="仿宋" w:hAnsi="仿宋" w:eastAsia="仿宋" w:cs="仿宋"/>
          <w:b/>
          <w:color w:val="auto"/>
          <w:sz w:val="32"/>
          <w:szCs w:val="30"/>
          <w:highlight w:val="none"/>
        </w:rPr>
        <w:t>年部门预算情况说明</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一、20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年部门预算收支情况说明</w:t>
      </w:r>
    </w:p>
    <w:p>
      <w:pPr>
        <w:widowControl/>
        <w:spacing w:line="60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kern w:val="0"/>
          <w:sz w:val="32"/>
          <w:szCs w:val="32"/>
          <w:highlight w:val="none"/>
        </w:rPr>
        <w:t xml:space="preserve">    二、</w:t>
      </w: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年“三公”经费预算情况说明</w:t>
      </w:r>
    </w:p>
    <w:p>
      <w:pPr>
        <w:widowControl/>
        <w:spacing w:line="60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 xml:space="preserve">第三部分  </w:t>
      </w:r>
      <w:r>
        <w:rPr>
          <w:rFonts w:hint="eastAsia" w:ascii="仿宋" w:hAnsi="仿宋" w:eastAsia="仿宋" w:cs="仿宋"/>
          <w:b/>
          <w:color w:val="auto"/>
          <w:sz w:val="32"/>
          <w:szCs w:val="30"/>
          <w:highlight w:val="none"/>
          <w:lang w:val="en-US" w:eastAsia="zh-CN"/>
        </w:rPr>
        <w:t>招商局部门</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23</w:t>
      </w:r>
      <w:r>
        <w:rPr>
          <w:rFonts w:hint="eastAsia" w:ascii="仿宋" w:hAnsi="仿宋" w:eastAsia="仿宋" w:cs="仿宋"/>
          <w:b/>
          <w:color w:val="auto"/>
          <w:sz w:val="32"/>
          <w:szCs w:val="30"/>
          <w:highlight w:val="none"/>
        </w:rPr>
        <w:t>年部门预算表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一、收支预算总表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二、部门收入总表</w:t>
      </w:r>
    </w:p>
    <w:p>
      <w:pPr>
        <w:widowControl/>
        <w:spacing w:line="60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kern w:val="0"/>
          <w:sz w:val="32"/>
          <w:szCs w:val="32"/>
          <w:highlight w:val="none"/>
        </w:rPr>
        <w:t xml:space="preserve">    三、部门支出总</w:t>
      </w:r>
      <w:r>
        <w:rPr>
          <w:rFonts w:hint="eastAsia" w:ascii="仿宋" w:hAnsi="仿宋" w:eastAsia="仿宋" w:cs="仿宋"/>
          <w:color w:val="auto"/>
          <w:sz w:val="32"/>
          <w:szCs w:val="30"/>
          <w:highlight w:val="none"/>
        </w:rPr>
        <w:t>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四、财政拨款收支总表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五、一般公共预算支出表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六、一般公共预算基本支出表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七、一般公共预算“三公”经费支出表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八、政府性基金预算支出表</w:t>
      </w:r>
    </w:p>
    <w:p>
      <w:pPr>
        <w:widowControl/>
        <w:spacing w:line="600" w:lineRule="exact"/>
        <w:ind w:firstLine="1280" w:firstLineChars="400"/>
        <w:jc w:val="left"/>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九、部门整体支出绩效目标表</w:t>
      </w:r>
    </w:p>
    <w:p>
      <w:pPr>
        <w:widowControl/>
        <w:spacing w:line="600" w:lineRule="exact"/>
        <w:ind w:firstLine="1280" w:firstLineChars="400"/>
        <w:jc w:val="left"/>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十、一级项目绩效目标表</w:t>
      </w:r>
    </w:p>
    <w:p>
      <w:pPr>
        <w:widowControl/>
        <w:spacing w:line="600" w:lineRule="exact"/>
        <w:ind w:firstLine="1280" w:firstLineChars="400"/>
        <w:jc w:val="left"/>
        <w:rPr>
          <w:rFonts w:hint="eastAsia" w:ascii="仿宋" w:hAnsi="仿宋" w:eastAsia="仿宋" w:cs="仿宋"/>
          <w:color w:val="auto"/>
          <w:sz w:val="32"/>
          <w:szCs w:val="30"/>
          <w:highlight w:val="none"/>
        </w:rPr>
      </w:pPr>
    </w:p>
    <w:p>
      <w:pPr>
        <w:widowControl/>
        <w:spacing w:line="580" w:lineRule="exact"/>
        <w:ind w:firstLine="630" w:firstLineChars="196"/>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第四部分 名词解释</w:t>
      </w:r>
    </w:p>
    <w:p>
      <w:pPr>
        <w:widowControl/>
        <w:spacing w:line="580" w:lineRule="exact"/>
        <w:ind w:firstLine="630" w:firstLineChars="196"/>
        <w:rPr>
          <w:rFonts w:hint="eastAsia" w:ascii="仿宋" w:hAnsi="仿宋" w:eastAsia="仿宋" w:cs="仿宋"/>
          <w:b/>
          <w:color w:val="auto"/>
          <w:sz w:val="32"/>
          <w:szCs w:val="30"/>
          <w:highlight w:val="none"/>
        </w:rPr>
      </w:pPr>
      <w:bookmarkStart w:id="0" w:name="_GoBack"/>
      <w:bookmarkEnd w:id="0"/>
    </w:p>
    <w:p>
      <w:pPr>
        <w:widowControl/>
        <w:spacing w:line="580" w:lineRule="exact"/>
        <w:ind w:firstLine="630" w:firstLineChars="196"/>
        <w:jc w:val="center"/>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第一部分  景德镇</w:t>
      </w:r>
      <w:r>
        <w:rPr>
          <w:rFonts w:hint="eastAsia" w:ascii="仿宋" w:hAnsi="仿宋" w:eastAsia="仿宋" w:cs="仿宋"/>
          <w:b/>
          <w:color w:val="auto"/>
          <w:sz w:val="32"/>
          <w:szCs w:val="30"/>
          <w:highlight w:val="none"/>
          <w:lang w:val="en-US" w:eastAsia="zh-CN"/>
        </w:rPr>
        <w:t>高新区招商局部门</w:t>
      </w:r>
      <w:r>
        <w:rPr>
          <w:rFonts w:hint="eastAsia" w:ascii="仿宋" w:hAnsi="仿宋" w:eastAsia="仿宋" w:cs="仿宋"/>
          <w:b/>
          <w:color w:val="auto"/>
          <w:sz w:val="32"/>
          <w:szCs w:val="30"/>
          <w:highlight w:val="none"/>
        </w:rPr>
        <w:t>概况</w:t>
      </w:r>
    </w:p>
    <w:p>
      <w:pPr>
        <w:widowControl/>
        <w:spacing w:line="580" w:lineRule="exact"/>
        <w:ind w:firstLine="640"/>
        <w:jc w:val="left"/>
        <w:rPr>
          <w:rFonts w:hint="eastAsia" w:ascii="仿宋" w:hAnsi="仿宋" w:eastAsia="仿宋" w:cs="仿宋"/>
          <w:b/>
          <w:color w:val="auto"/>
          <w:sz w:val="32"/>
          <w:szCs w:val="30"/>
          <w:highlight w:val="none"/>
        </w:rPr>
      </w:pPr>
    </w:p>
    <w:p>
      <w:pPr>
        <w:ind w:firstLine="63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一、</w:t>
      </w:r>
      <w:r>
        <w:rPr>
          <w:rFonts w:hint="eastAsia" w:ascii="仿宋" w:hAnsi="仿宋" w:eastAsia="仿宋" w:cs="仿宋"/>
          <w:b/>
          <w:color w:val="auto"/>
          <w:sz w:val="32"/>
          <w:szCs w:val="30"/>
          <w:highlight w:val="none"/>
          <w:lang w:val="en-US" w:eastAsia="zh-CN"/>
        </w:rPr>
        <w:t>部门</w:t>
      </w:r>
      <w:r>
        <w:rPr>
          <w:rFonts w:hint="eastAsia" w:ascii="仿宋" w:hAnsi="仿宋" w:eastAsia="仿宋" w:cs="仿宋"/>
          <w:b/>
          <w:color w:val="auto"/>
          <w:sz w:val="32"/>
          <w:szCs w:val="30"/>
          <w:highlight w:val="none"/>
        </w:rPr>
        <w:t>主要职责</w:t>
      </w:r>
    </w:p>
    <w:p>
      <w:pPr>
        <w:ind w:firstLine="630"/>
        <w:jc w:val="left"/>
        <w:rPr>
          <w:rFonts w:hint="eastAsia" w:ascii="仿宋_GB2312" w:hAnsi="仿宋_GB2312" w:eastAsia="仿宋_GB2312" w:cs="Times New Roman"/>
          <w:sz w:val="30"/>
          <w:szCs w:val="30"/>
          <w:lang w:val="en-US" w:eastAsia="zh-CN"/>
        </w:rPr>
      </w:pPr>
      <w:r>
        <w:rPr>
          <w:rFonts w:hint="eastAsia" w:ascii="仿宋_GB2312" w:hAnsi="仿宋_GB2312" w:eastAsia="仿宋_GB2312" w:cs="Times New Roman"/>
          <w:sz w:val="30"/>
          <w:szCs w:val="30"/>
          <w:lang w:val="en-US"/>
        </w:rPr>
        <w:t>对接和贯彻落实上级主管部门的政策规划</w:t>
      </w:r>
      <w:r>
        <w:rPr>
          <w:rFonts w:hint="eastAsia" w:ascii="仿宋_GB2312" w:hAnsi="仿宋_GB2312" w:eastAsia="仿宋_GB2312" w:cs="Times New Roman"/>
          <w:sz w:val="30"/>
          <w:szCs w:val="30"/>
          <w:lang w:val="en-US" w:eastAsia="zh-CN"/>
        </w:rPr>
        <w:t>，并</w:t>
      </w:r>
      <w:r>
        <w:rPr>
          <w:rFonts w:hint="eastAsia" w:ascii="仿宋_GB2312" w:hAnsi="仿宋_GB2312" w:eastAsia="仿宋_GB2312" w:cs="Times New Roman"/>
          <w:sz w:val="30"/>
          <w:szCs w:val="30"/>
          <w:lang w:val="en-US"/>
        </w:rPr>
        <w:t>制定、落实本部门工作计划</w:t>
      </w:r>
      <w:r>
        <w:rPr>
          <w:rFonts w:hint="eastAsia" w:ascii="仿宋_GB2312" w:hAnsi="仿宋_GB2312" w:eastAsia="仿宋_GB2312" w:cs="Times New Roman"/>
          <w:sz w:val="30"/>
          <w:szCs w:val="30"/>
          <w:lang w:val="en-US" w:eastAsia="zh-CN"/>
        </w:rPr>
        <w:t>。制定年度</w:t>
      </w:r>
      <w:r>
        <w:rPr>
          <w:rFonts w:hint="eastAsia" w:ascii="仿宋_GB2312" w:hAnsi="仿宋_GB2312" w:eastAsia="仿宋_GB2312" w:cs="Times New Roman"/>
          <w:sz w:val="30"/>
          <w:szCs w:val="30"/>
          <w:lang w:val="en-US"/>
        </w:rPr>
        <w:t>招商</w:t>
      </w:r>
      <w:r>
        <w:rPr>
          <w:rFonts w:hint="eastAsia" w:ascii="仿宋_GB2312" w:hAnsi="仿宋_GB2312" w:eastAsia="仿宋_GB2312" w:cs="Times New Roman"/>
          <w:sz w:val="30"/>
          <w:szCs w:val="30"/>
          <w:lang w:val="en-US" w:eastAsia="zh-CN"/>
        </w:rPr>
        <w:t>工作</w:t>
      </w:r>
      <w:r>
        <w:rPr>
          <w:rFonts w:hint="eastAsia" w:ascii="仿宋_GB2312" w:hAnsi="仿宋_GB2312" w:eastAsia="仿宋_GB2312" w:cs="Times New Roman"/>
          <w:sz w:val="30"/>
          <w:szCs w:val="30"/>
          <w:lang w:val="en-US"/>
        </w:rPr>
        <w:t>计划</w:t>
      </w:r>
      <w:r>
        <w:rPr>
          <w:rFonts w:hint="eastAsia" w:ascii="仿宋_GB2312" w:hAnsi="仿宋_GB2312" w:eastAsia="仿宋_GB2312" w:cs="Times New Roman"/>
          <w:sz w:val="30"/>
          <w:szCs w:val="30"/>
          <w:lang w:val="en-US" w:eastAsia="zh-CN"/>
        </w:rPr>
        <w:t>，并实施目标管理，</w:t>
      </w:r>
      <w:r>
        <w:rPr>
          <w:rFonts w:hint="eastAsia" w:ascii="仿宋_GB2312" w:hAnsi="仿宋_GB2312" w:eastAsia="仿宋_GB2312" w:cs="Times New Roman"/>
          <w:sz w:val="30"/>
          <w:szCs w:val="30"/>
          <w:lang w:val="en-US"/>
        </w:rPr>
        <w:t>完善</w:t>
      </w:r>
      <w:r>
        <w:rPr>
          <w:rFonts w:hint="eastAsia" w:ascii="仿宋_GB2312" w:hAnsi="仿宋_GB2312" w:eastAsia="仿宋_GB2312" w:cs="Times New Roman"/>
          <w:sz w:val="30"/>
          <w:szCs w:val="30"/>
          <w:lang w:val="en-US" w:eastAsia="zh-CN"/>
        </w:rPr>
        <w:t>个产业招商</w:t>
      </w:r>
      <w:r>
        <w:rPr>
          <w:rFonts w:hint="eastAsia" w:ascii="仿宋_GB2312" w:hAnsi="仿宋_GB2312" w:eastAsia="仿宋_GB2312" w:cs="Times New Roman"/>
          <w:sz w:val="30"/>
          <w:szCs w:val="30"/>
          <w:lang w:val="en-US"/>
        </w:rPr>
        <w:t>管理制度和流程</w:t>
      </w:r>
      <w:r>
        <w:rPr>
          <w:rFonts w:hint="eastAsia" w:ascii="仿宋_GB2312" w:hAnsi="仿宋_GB2312" w:eastAsia="仿宋_GB2312" w:cs="Times New Roman"/>
          <w:sz w:val="30"/>
          <w:szCs w:val="30"/>
          <w:lang w:val="en-US" w:eastAsia="zh-CN"/>
        </w:rPr>
        <w:t>。</w:t>
      </w:r>
      <w:r>
        <w:rPr>
          <w:rFonts w:hint="eastAsia" w:ascii="仿宋_GB2312" w:hAnsi="仿宋_GB2312" w:eastAsia="仿宋_GB2312" w:cs="Times New Roman"/>
          <w:sz w:val="30"/>
          <w:szCs w:val="30"/>
          <w:lang w:val="en-US"/>
        </w:rPr>
        <w:t>组织开展高新区招商渠道的开发</w:t>
      </w:r>
      <w:r>
        <w:rPr>
          <w:rFonts w:hint="eastAsia" w:ascii="仿宋_GB2312" w:hAnsi="仿宋_GB2312" w:eastAsia="仿宋_GB2312" w:cs="Times New Roman"/>
          <w:sz w:val="30"/>
          <w:szCs w:val="30"/>
          <w:lang w:val="en-US" w:eastAsia="zh-CN"/>
        </w:rPr>
        <w:t>、招商</w:t>
      </w:r>
      <w:r>
        <w:rPr>
          <w:rFonts w:hint="eastAsia" w:ascii="仿宋_GB2312" w:hAnsi="仿宋_GB2312" w:eastAsia="仿宋_GB2312" w:cs="Times New Roman"/>
          <w:sz w:val="30"/>
          <w:szCs w:val="30"/>
          <w:lang w:val="en-US"/>
        </w:rPr>
        <w:t>宣传</w:t>
      </w:r>
      <w:r>
        <w:rPr>
          <w:rFonts w:hint="eastAsia" w:ascii="仿宋_GB2312" w:hAnsi="仿宋_GB2312" w:eastAsia="仿宋_GB2312" w:cs="Times New Roman"/>
          <w:sz w:val="30"/>
          <w:szCs w:val="30"/>
          <w:lang w:val="en-US" w:eastAsia="zh-CN"/>
        </w:rPr>
        <w:t>推介、在谈</w:t>
      </w:r>
      <w:r>
        <w:rPr>
          <w:rFonts w:hint="eastAsia" w:ascii="仿宋_GB2312" w:hAnsi="仿宋_GB2312" w:eastAsia="仿宋_GB2312" w:cs="Times New Roman"/>
          <w:sz w:val="30"/>
          <w:szCs w:val="30"/>
          <w:lang w:val="en-US"/>
        </w:rPr>
        <w:t>项目</w:t>
      </w:r>
      <w:r>
        <w:rPr>
          <w:rFonts w:hint="eastAsia" w:ascii="仿宋_GB2312" w:hAnsi="仿宋_GB2312" w:eastAsia="仿宋_GB2312" w:cs="Times New Roman"/>
          <w:sz w:val="30"/>
          <w:szCs w:val="30"/>
          <w:lang w:val="en-US" w:eastAsia="zh-CN"/>
        </w:rPr>
        <w:t>对接及实地考察、来访</w:t>
      </w:r>
      <w:r>
        <w:rPr>
          <w:rFonts w:hint="eastAsia" w:ascii="仿宋_GB2312" w:hAnsi="仿宋_GB2312" w:eastAsia="仿宋_GB2312" w:cs="Times New Roman"/>
          <w:sz w:val="30"/>
          <w:szCs w:val="30"/>
          <w:lang w:val="en-US"/>
        </w:rPr>
        <w:t>客商考察接待工作</w:t>
      </w:r>
      <w:r>
        <w:rPr>
          <w:rFonts w:hint="eastAsia" w:ascii="仿宋_GB2312" w:hAnsi="仿宋_GB2312" w:eastAsia="仿宋_GB2312" w:cs="Times New Roman"/>
          <w:sz w:val="30"/>
          <w:szCs w:val="30"/>
          <w:lang w:val="en-US" w:eastAsia="zh-CN"/>
        </w:rPr>
        <w:t>。</w:t>
      </w:r>
      <w:r>
        <w:rPr>
          <w:rFonts w:hint="eastAsia" w:ascii="仿宋_GB2312" w:hAnsi="仿宋_GB2312" w:eastAsia="仿宋_GB2312" w:cs="Times New Roman"/>
          <w:sz w:val="30"/>
          <w:szCs w:val="30"/>
          <w:lang w:val="en-US"/>
        </w:rPr>
        <w:t>组织</w:t>
      </w:r>
      <w:r>
        <w:rPr>
          <w:rFonts w:hint="eastAsia" w:ascii="仿宋_GB2312" w:hAnsi="仿宋_GB2312" w:eastAsia="仿宋_GB2312" w:cs="Times New Roman"/>
          <w:sz w:val="30"/>
          <w:szCs w:val="30"/>
          <w:lang w:val="en-US" w:eastAsia="zh-CN"/>
        </w:rPr>
        <w:t>全区</w:t>
      </w:r>
      <w:r>
        <w:rPr>
          <w:rFonts w:hint="eastAsia" w:ascii="仿宋_GB2312" w:hAnsi="仿宋_GB2312" w:eastAsia="仿宋_GB2312" w:cs="Times New Roman"/>
          <w:sz w:val="30"/>
          <w:szCs w:val="30"/>
          <w:lang w:val="en-US"/>
        </w:rPr>
        <w:t>招商引资项目评审会相关工作</w:t>
      </w:r>
      <w:r>
        <w:rPr>
          <w:rFonts w:hint="eastAsia" w:ascii="仿宋_GB2312" w:hAnsi="仿宋_GB2312" w:eastAsia="仿宋_GB2312" w:cs="Times New Roman"/>
          <w:sz w:val="30"/>
          <w:szCs w:val="30"/>
          <w:lang w:val="en-US" w:eastAsia="zh-CN"/>
        </w:rPr>
        <w:t>。</w:t>
      </w:r>
      <w:r>
        <w:rPr>
          <w:rFonts w:hint="eastAsia" w:ascii="仿宋_GB2312" w:hAnsi="仿宋_GB2312" w:eastAsia="仿宋_GB2312" w:cs="Times New Roman"/>
          <w:sz w:val="30"/>
          <w:szCs w:val="30"/>
          <w:lang w:val="en-US"/>
        </w:rPr>
        <w:t>组织开展外资、外贸、内资、内贸的统计</w:t>
      </w:r>
      <w:r>
        <w:rPr>
          <w:rFonts w:hint="eastAsia" w:ascii="仿宋_GB2312" w:hAnsi="仿宋_GB2312" w:eastAsia="仿宋_GB2312" w:cs="Times New Roman"/>
          <w:sz w:val="30"/>
          <w:szCs w:val="30"/>
          <w:lang w:val="en-US" w:eastAsia="zh-CN"/>
        </w:rPr>
        <w:t>等开放型经济指标</w:t>
      </w:r>
      <w:r>
        <w:rPr>
          <w:rFonts w:hint="eastAsia" w:ascii="仿宋_GB2312" w:hAnsi="仿宋_GB2312" w:eastAsia="仿宋_GB2312" w:cs="Times New Roman"/>
          <w:sz w:val="30"/>
          <w:szCs w:val="30"/>
          <w:lang w:val="en-US"/>
        </w:rPr>
        <w:t>管理工作</w:t>
      </w:r>
      <w:r>
        <w:rPr>
          <w:rFonts w:hint="eastAsia" w:ascii="仿宋_GB2312" w:hAnsi="仿宋_GB2312" w:eastAsia="仿宋_GB2312" w:cs="Times New Roman"/>
          <w:sz w:val="30"/>
          <w:szCs w:val="30"/>
          <w:lang w:val="en-US" w:eastAsia="zh-CN"/>
        </w:rPr>
        <w:t>。</w:t>
      </w:r>
      <w:r>
        <w:rPr>
          <w:rFonts w:hint="eastAsia" w:ascii="仿宋_GB2312" w:hAnsi="仿宋_GB2312" w:eastAsia="仿宋_GB2312" w:cs="Times New Roman"/>
          <w:sz w:val="30"/>
          <w:szCs w:val="30"/>
          <w:lang w:val="en-US"/>
        </w:rPr>
        <w:t>组织开展本部门党支部党建工作</w:t>
      </w:r>
      <w:r>
        <w:rPr>
          <w:rFonts w:hint="eastAsia" w:ascii="仿宋_GB2312" w:hAnsi="仿宋_GB2312" w:eastAsia="仿宋_GB2312" w:cs="Times New Roman"/>
          <w:sz w:val="30"/>
          <w:szCs w:val="30"/>
          <w:lang w:val="en-US" w:eastAsia="zh-CN"/>
        </w:rPr>
        <w:t>。</w:t>
      </w:r>
      <w:r>
        <w:rPr>
          <w:rFonts w:hint="eastAsia" w:ascii="仿宋_GB2312" w:hAnsi="仿宋_GB2312" w:eastAsia="仿宋_GB2312" w:cs="Times New Roman"/>
          <w:sz w:val="30"/>
          <w:szCs w:val="30"/>
          <w:lang w:val="en-US"/>
        </w:rPr>
        <w:t>组织</w:t>
      </w:r>
      <w:r>
        <w:rPr>
          <w:rFonts w:hint="eastAsia" w:ascii="仿宋_GB2312" w:hAnsi="仿宋_GB2312" w:eastAsia="仿宋_GB2312" w:cs="Times New Roman"/>
          <w:sz w:val="30"/>
          <w:szCs w:val="30"/>
          <w:lang w:val="en-US" w:eastAsia="zh-CN"/>
        </w:rPr>
        <w:t>园</w:t>
      </w:r>
      <w:r>
        <w:rPr>
          <w:rFonts w:hint="eastAsia" w:ascii="仿宋_GB2312" w:hAnsi="仿宋_GB2312" w:eastAsia="仿宋_GB2312" w:cs="Times New Roman"/>
          <w:sz w:val="30"/>
          <w:szCs w:val="30"/>
          <w:lang w:val="en-US"/>
        </w:rPr>
        <w:t>区</w:t>
      </w:r>
      <w:r>
        <w:rPr>
          <w:rFonts w:hint="eastAsia" w:ascii="仿宋_GB2312" w:hAnsi="仿宋_GB2312" w:eastAsia="仿宋_GB2312" w:cs="Times New Roman"/>
          <w:sz w:val="30"/>
          <w:szCs w:val="30"/>
          <w:lang w:val="en-US" w:eastAsia="zh-CN"/>
        </w:rPr>
        <w:t>新引进的</w:t>
      </w:r>
      <w:r>
        <w:rPr>
          <w:rFonts w:hint="eastAsia" w:ascii="仿宋_GB2312" w:hAnsi="仿宋_GB2312" w:eastAsia="仿宋_GB2312" w:cs="Times New Roman"/>
          <w:sz w:val="30"/>
          <w:szCs w:val="30"/>
          <w:lang w:val="en-US"/>
        </w:rPr>
        <w:t>重点项目建设的跟踪服务工作</w:t>
      </w:r>
      <w:r>
        <w:rPr>
          <w:rFonts w:hint="eastAsia" w:ascii="仿宋_GB2312" w:hAnsi="仿宋_GB2312" w:eastAsia="仿宋_GB2312" w:cs="Times New Roman"/>
          <w:sz w:val="30"/>
          <w:szCs w:val="30"/>
          <w:lang w:val="en-US" w:eastAsia="zh-CN"/>
        </w:rPr>
        <w:t>及</w:t>
      </w:r>
      <w:r>
        <w:rPr>
          <w:rFonts w:hint="eastAsia" w:ascii="仿宋_GB2312" w:hAnsi="仿宋_GB2312" w:eastAsia="仿宋_GB2312" w:cs="Times New Roman"/>
          <w:sz w:val="30"/>
          <w:szCs w:val="30"/>
          <w:lang w:val="en-US"/>
        </w:rPr>
        <w:t>本部门挂点企业</w:t>
      </w:r>
      <w:r>
        <w:rPr>
          <w:rFonts w:hint="eastAsia" w:ascii="仿宋_GB2312" w:hAnsi="仿宋_GB2312" w:eastAsia="仿宋_GB2312" w:cs="Times New Roman"/>
          <w:sz w:val="30"/>
          <w:szCs w:val="30"/>
          <w:lang w:val="en-US" w:eastAsia="zh-CN"/>
        </w:rPr>
        <w:t>服务工作。负责园区商贸领域的日常监管工作。配合完成区管委会有关重点及中心工作鸡上级</w:t>
      </w:r>
      <w:r>
        <w:rPr>
          <w:rFonts w:hint="eastAsia" w:ascii="仿宋_GB2312" w:hAnsi="仿宋_GB2312" w:eastAsia="仿宋_GB2312" w:cs="Times New Roman"/>
          <w:sz w:val="30"/>
          <w:szCs w:val="30"/>
          <w:lang w:val="en-US"/>
        </w:rPr>
        <w:t>领导交办的其他任务</w:t>
      </w:r>
      <w:r>
        <w:rPr>
          <w:rFonts w:hint="eastAsia" w:ascii="仿宋_GB2312" w:hAnsi="仿宋_GB2312" w:eastAsia="仿宋_GB2312" w:cs="Times New Roman"/>
          <w:sz w:val="30"/>
          <w:szCs w:val="30"/>
          <w:lang w:val="en-US" w:eastAsia="zh-CN"/>
        </w:rPr>
        <w:t>。</w:t>
      </w:r>
    </w:p>
    <w:p>
      <w:pPr>
        <w:widowControl/>
        <w:spacing w:line="580" w:lineRule="exact"/>
        <w:ind w:firstLine="640"/>
        <w:jc w:val="left"/>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2"/>
          <w:szCs w:val="32"/>
          <w:highlight w:val="none"/>
        </w:rPr>
        <w:t>二、部门</w:t>
      </w:r>
      <w:r>
        <w:rPr>
          <w:rFonts w:hint="eastAsia" w:ascii="仿宋" w:hAnsi="仿宋" w:eastAsia="仿宋" w:cs="仿宋"/>
          <w:b/>
          <w:color w:val="auto"/>
          <w:kern w:val="0"/>
          <w:sz w:val="32"/>
          <w:szCs w:val="32"/>
          <w:highlight w:val="none"/>
          <w:lang w:val="en-US" w:eastAsia="zh-CN"/>
        </w:rPr>
        <w:t>基本</w:t>
      </w:r>
      <w:r>
        <w:rPr>
          <w:rFonts w:hint="eastAsia" w:ascii="仿宋" w:hAnsi="仿宋" w:eastAsia="仿宋" w:cs="仿宋"/>
          <w:b/>
          <w:color w:val="auto"/>
          <w:kern w:val="0"/>
          <w:sz w:val="32"/>
          <w:szCs w:val="32"/>
          <w:highlight w:val="none"/>
        </w:rPr>
        <w:t>情况</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2"/>
          <w:highlight w:val="none"/>
        </w:rPr>
        <w:t>本部门共有预算单位</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个</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0"/>
          <w:highlight w:val="none"/>
        </w:rPr>
        <w:t>实有人员</w:t>
      </w:r>
      <w:r>
        <w:rPr>
          <w:rFonts w:hint="eastAsia" w:ascii="仿宋" w:hAnsi="仿宋" w:eastAsia="仿宋" w:cs="仿宋"/>
          <w:color w:val="auto"/>
          <w:sz w:val="32"/>
          <w:szCs w:val="30"/>
          <w:highlight w:val="none"/>
          <w:lang w:val="en-US" w:eastAsia="zh-CN"/>
        </w:rPr>
        <w:t>10</w:t>
      </w:r>
      <w:r>
        <w:rPr>
          <w:rFonts w:hint="eastAsia" w:ascii="仿宋" w:hAnsi="仿宋" w:eastAsia="仿宋" w:cs="仿宋"/>
          <w:color w:val="auto"/>
          <w:sz w:val="32"/>
          <w:szCs w:val="30"/>
          <w:highlight w:val="none"/>
        </w:rPr>
        <w:t>人，其中参公管理事业编制人员</w:t>
      </w:r>
      <w:r>
        <w:rPr>
          <w:rFonts w:hint="eastAsia" w:ascii="仿宋" w:hAnsi="仿宋" w:eastAsia="仿宋" w:cs="仿宋"/>
          <w:color w:val="auto"/>
          <w:sz w:val="32"/>
          <w:szCs w:val="30"/>
          <w:highlight w:val="none"/>
          <w:lang w:val="en-US" w:eastAsia="zh-CN"/>
        </w:rPr>
        <w:t>4</w:t>
      </w:r>
      <w:r>
        <w:rPr>
          <w:rFonts w:hint="eastAsia" w:ascii="仿宋" w:hAnsi="仿宋" w:eastAsia="仿宋" w:cs="仿宋"/>
          <w:color w:val="auto"/>
          <w:sz w:val="32"/>
          <w:szCs w:val="30"/>
          <w:highlight w:val="none"/>
        </w:rPr>
        <w:t>人</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事业编2人</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退休0人</w:t>
      </w:r>
      <w:r>
        <w:rPr>
          <w:rFonts w:hint="eastAsia" w:ascii="仿宋" w:hAnsi="仿宋" w:eastAsia="仿宋" w:cs="仿宋"/>
          <w:color w:val="auto"/>
          <w:sz w:val="32"/>
          <w:szCs w:val="30"/>
          <w:highlight w:val="none"/>
        </w:rPr>
        <w:t>。</w:t>
      </w:r>
    </w:p>
    <w:p>
      <w:pPr>
        <w:widowControl/>
        <w:spacing w:line="600" w:lineRule="exact"/>
        <w:ind w:firstLine="640" w:firstLineChars="200"/>
        <w:jc w:val="left"/>
        <w:rPr>
          <w:rFonts w:hint="eastAsia" w:ascii="仿宋" w:hAnsi="仿宋" w:eastAsia="仿宋" w:cs="仿宋"/>
          <w:color w:val="auto"/>
          <w:sz w:val="32"/>
          <w:szCs w:val="30"/>
          <w:highlight w:val="none"/>
        </w:rPr>
      </w:pPr>
    </w:p>
    <w:p>
      <w:pPr>
        <w:widowControl/>
        <w:spacing w:line="580" w:lineRule="exact"/>
        <w:jc w:val="center"/>
        <w:rPr>
          <w:rFonts w:hint="eastAsia" w:ascii="仿宋" w:hAnsi="仿宋" w:eastAsia="仿宋" w:cs="仿宋"/>
          <w:b/>
          <w:color w:val="auto"/>
          <w:sz w:val="32"/>
          <w:szCs w:val="30"/>
          <w:highlight w:val="none"/>
        </w:rPr>
      </w:pPr>
      <w:r>
        <w:rPr>
          <w:rFonts w:hint="eastAsia" w:ascii="仿宋" w:hAnsi="仿宋" w:eastAsia="仿宋" w:cs="仿宋"/>
          <w:b/>
          <w:color w:val="auto"/>
          <w:kern w:val="0"/>
          <w:sz w:val="32"/>
          <w:szCs w:val="32"/>
          <w:highlight w:val="none"/>
        </w:rPr>
        <w:t xml:space="preserve">第二部分  </w:t>
      </w:r>
      <w:r>
        <w:rPr>
          <w:rFonts w:hint="eastAsia" w:ascii="仿宋" w:hAnsi="仿宋" w:eastAsia="仿宋" w:cs="仿宋"/>
          <w:b/>
          <w:color w:val="auto"/>
          <w:sz w:val="32"/>
          <w:szCs w:val="30"/>
          <w:highlight w:val="none"/>
          <w:lang w:val="en-US" w:eastAsia="zh-CN"/>
        </w:rPr>
        <w:t>招商局部门</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22</w:t>
      </w:r>
      <w:r>
        <w:rPr>
          <w:rFonts w:hint="eastAsia" w:ascii="仿宋" w:hAnsi="仿宋" w:eastAsia="仿宋" w:cs="仿宋"/>
          <w:b/>
          <w:color w:val="auto"/>
          <w:sz w:val="32"/>
          <w:szCs w:val="30"/>
          <w:highlight w:val="none"/>
        </w:rPr>
        <w:t>年部门预算情况说明</w:t>
      </w:r>
    </w:p>
    <w:p>
      <w:pPr>
        <w:widowControl/>
        <w:spacing w:line="580" w:lineRule="exact"/>
        <w:jc w:val="center"/>
        <w:rPr>
          <w:rFonts w:hint="eastAsia" w:ascii="仿宋" w:hAnsi="仿宋" w:eastAsia="仿宋" w:cs="仿宋"/>
          <w:b/>
          <w:color w:val="auto"/>
          <w:sz w:val="32"/>
          <w:szCs w:val="30"/>
          <w:highlight w:val="none"/>
        </w:rPr>
      </w:pPr>
    </w:p>
    <w:p>
      <w:pPr>
        <w:widowControl/>
        <w:spacing w:line="580" w:lineRule="exact"/>
        <w:ind w:firstLine="643" w:firstLineChars="20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一、20</w:t>
      </w:r>
      <w:r>
        <w:rPr>
          <w:rFonts w:hint="eastAsia" w:ascii="仿宋" w:hAnsi="仿宋" w:eastAsia="仿宋" w:cs="仿宋"/>
          <w:b/>
          <w:color w:val="auto"/>
          <w:sz w:val="32"/>
          <w:szCs w:val="30"/>
          <w:highlight w:val="none"/>
          <w:lang w:val="en-US" w:eastAsia="zh-CN"/>
        </w:rPr>
        <w:t>22</w:t>
      </w:r>
      <w:r>
        <w:rPr>
          <w:rFonts w:hint="eastAsia" w:ascii="仿宋" w:hAnsi="仿宋" w:eastAsia="仿宋" w:cs="仿宋"/>
          <w:b/>
          <w:color w:val="auto"/>
          <w:sz w:val="32"/>
          <w:szCs w:val="30"/>
          <w:highlight w:val="none"/>
        </w:rPr>
        <w:t>年部门预算收支情况说明</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（一）预算收入情况</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年高新区机关收入预算总额为</w:t>
      </w:r>
      <w:r>
        <w:rPr>
          <w:rFonts w:hint="eastAsia" w:ascii="仿宋" w:hAnsi="仿宋" w:eastAsia="仿宋" w:cs="仿宋"/>
          <w:color w:val="auto"/>
          <w:sz w:val="32"/>
          <w:szCs w:val="30"/>
          <w:highlight w:val="none"/>
          <w:lang w:val="en-US" w:eastAsia="zh-CN"/>
        </w:rPr>
        <w:t xml:space="preserve">2642.81 </w:t>
      </w:r>
      <w:r>
        <w:rPr>
          <w:rFonts w:hint="eastAsia" w:ascii="仿宋" w:hAnsi="仿宋" w:eastAsia="仿宋" w:cs="仿宋"/>
          <w:color w:val="auto"/>
          <w:sz w:val="32"/>
          <w:szCs w:val="30"/>
          <w:highlight w:val="none"/>
        </w:rPr>
        <w:t>万元，较上年预算</w:t>
      </w:r>
      <w:r>
        <w:rPr>
          <w:rFonts w:hint="eastAsia" w:ascii="仿宋" w:hAnsi="仿宋" w:eastAsia="仿宋" w:cs="仿宋"/>
          <w:color w:val="auto"/>
          <w:sz w:val="32"/>
          <w:szCs w:val="30"/>
          <w:highlight w:val="none"/>
          <w:lang w:val="en-US" w:eastAsia="zh-CN"/>
        </w:rPr>
        <w:t>上升63.69%</w:t>
      </w:r>
      <w:r>
        <w:rPr>
          <w:rFonts w:hint="eastAsia" w:ascii="仿宋" w:hAnsi="仿宋" w:eastAsia="仿宋" w:cs="仿宋"/>
          <w:color w:val="auto"/>
          <w:sz w:val="32"/>
          <w:szCs w:val="30"/>
          <w:highlight w:val="none"/>
        </w:rPr>
        <w:t>。其中：财政拨款收入</w:t>
      </w:r>
      <w:r>
        <w:rPr>
          <w:rFonts w:hint="eastAsia" w:ascii="仿宋" w:hAnsi="仿宋" w:eastAsia="仿宋" w:cs="仿宋"/>
          <w:color w:val="auto"/>
          <w:sz w:val="32"/>
          <w:szCs w:val="30"/>
          <w:highlight w:val="none"/>
          <w:lang w:val="en-US" w:eastAsia="zh-CN"/>
        </w:rPr>
        <w:t>2629.76</w:t>
      </w:r>
      <w:r>
        <w:rPr>
          <w:rFonts w:hint="eastAsia" w:ascii="仿宋" w:hAnsi="仿宋" w:eastAsia="仿宋" w:cs="仿宋"/>
          <w:color w:val="auto"/>
          <w:sz w:val="32"/>
          <w:szCs w:val="30"/>
          <w:highlight w:val="none"/>
        </w:rPr>
        <w:t>万元，上年结转（结余）</w:t>
      </w:r>
      <w:r>
        <w:rPr>
          <w:rFonts w:hint="eastAsia" w:ascii="仿宋" w:hAnsi="仿宋" w:eastAsia="仿宋" w:cs="仿宋"/>
          <w:color w:val="auto"/>
          <w:sz w:val="32"/>
          <w:szCs w:val="30"/>
          <w:highlight w:val="none"/>
          <w:lang w:val="en-US" w:eastAsia="zh-CN"/>
        </w:rPr>
        <w:t>13.05</w:t>
      </w:r>
      <w:r>
        <w:rPr>
          <w:rFonts w:hint="eastAsia" w:ascii="仿宋" w:hAnsi="仿宋" w:eastAsia="仿宋" w:cs="仿宋"/>
          <w:color w:val="auto"/>
          <w:sz w:val="32"/>
          <w:szCs w:val="30"/>
          <w:highlight w:val="none"/>
        </w:rPr>
        <w:t>万元。</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（二）预算支出情况</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年高新区支出预算总额为</w:t>
      </w:r>
      <w:r>
        <w:rPr>
          <w:rFonts w:hint="eastAsia" w:ascii="仿宋" w:hAnsi="仿宋" w:eastAsia="仿宋" w:cs="仿宋"/>
          <w:color w:val="auto"/>
          <w:sz w:val="32"/>
          <w:szCs w:val="30"/>
          <w:highlight w:val="none"/>
          <w:lang w:val="en-US" w:eastAsia="zh-CN"/>
        </w:rPr>
        <w:t xml:space="preserve">2642.81 </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较上年预算上升63.69%</w:t>
      </w:r>
      <w:r>
        <w:rPr>
          <w:rFonts w:hint="eastAsia" w:ascii="仿宋" w:hAnsi="仿宋" w:eastAsia="仿宋" w:cs="仿宋"/>
          <w:color w:val="auto"/>
          <w:sz w:val="32"/>
          <w:szCs w:val="30"/>
          <w:highlight w:val="none"/>
          <w:lang w:eastAsia="zh-CN"/>
        </w:rPr>
        <w:t>。</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按支出项目类别分：</w:t>
      </w:r>
      <w:r>
        <w:rPr>
          <w:rFonts w:hint="eastAsia" w:ascii="仿宋" w:hAnsi="仿宋" w:eastAsia="仿宋" w:cs="仿宋"/>
          <w:color w:val="auto"/>
          <w:sz w:val="32"/>
          <w:szCs w:val="30"/>
          <w:highlight w:val="none"/>
          <w:lang w:val="en-US" w:eastAsia="zh-CN"/>
        </w:rPr>
        <w:t>1、</w:t>
      </w:r>
      <w:r>
        <w:rPr>
          <w:rFonts w:hint="eastAsia" w:ascii="仿宋" w:hAnsi="仿宋" w:eastAsia="仿宋" w:cs="仿宋"/>
          <w:color w:val="auto"/>
          <w:sz w:val="32"/>
          <w:szCs w:val="30"/>
          <w:highlight w:val="none"/>
        </w:rPr>
        <w:t>基本支出</w:t>
      </w:r>
      <w:r>
        <w:rPr>
          <w:rFonts w:hint="eastAsia" w:ascii="仿宋" w:hAnsi="仿宋" w:eastAsia="仿宋" w:cs="仿宋"/>
          <w:color w:val="auto"/>
          <w:sz w:val="32"/>
          <w:szCs w:val="30"/>
          <w:highlight w:val="none"/>
          <w:lang w:val="en-US" w:eastAsia="zh-CN"/>
        </w:rPr>
        <w:t>217.81</w:t>
      </w:r>
      <w:r>
        <w:rPr>
          <w:rFonts w:hint="eastAsia" w:ascii="仿宋" w:hAnsi="仿宋" w:eastAsia="仿宋" w:cs="仿宋"/>
          <w:color w:val="auto"/>
          <w:sz w:val="32"/>
          <w:szCs w:val="30"/>
          <w:highlight w:val="none"/>
        </w:rPr>
        <w:t>万元，占</w:t>
      </w:r>
      <w:r>
        <w:rPr>
          <w:rFonts w:hint="eastAsia" w:ascii="仿宋" w:hAnsi="仿宋" w:eastAsia="仿宋" w:cs="仿宋"/>
          <w:color w:val="auto"/>
          <w:sz w:val="32"/>
          <w:szCs w:val="30"/>
          <w:highlight w:val="none"/>
          <w:lang w:val="en-US" w:eastAsia="zh-CN"/>
        </w:rPr>
        <w:t>支出预算总额的8.24</w:t>
      </w:r>
      <w:r>
        <w:rPr>
          <w:rFonts w:hint="eastAsia" w:ascii="仿宋" w:hAnsi="仿宋" w:eastAsia="仿宋" w:cs="仿宋"/>
          <w:color w:val="auto"/>
          <w:sz w:val="32"/>
          <w:szCs w:val="30"/>
          <w:highlight w:val="none"/>
        </w:rPr>
        <w:t>%，包括工资福利</w:t>
      </w:r>
      <w:r>
        <w:rPr>
          <w:rFonts w:hint="eastAsia" w:ascii="仿宋" w:hAnsi="仿宋" w:eastAsia="仿宋" w:cs="仿宋"/>
          <w:color w:val="auto"/>
          <w:sz w:val="32"/>
          <w:szCs w:val="30"/>
          <w:highlight w:val="none"/>
          <w:lang w:val="en-US" w:eastAsia="zh-CN"/>
        </w:rPr>
        <w:t>207.91</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公用经费9.9</w:t>
      </w:r>
      <w:r>
        <w:rPr>
          <w:rFonts w:hint="eastAsia" w:ascii="仿宋" w:hAnsi="仿宋" w:eastAsia="仿宋" w:cs="仿宋"/>
          <w:color w:val="auto"/>
          <w:sz w:val="32"/>
          <w:szCs w:val="30"/>
          <w:highlight w:val="none"/>
        </w:rPr>
        <w:t>万元，对个人和家庭补助</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万元、其他资本性支出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2、</w:t>
      </w:r>
      <w:r>
        <w:rPr>
          <w:rFonts w:hint="eastAsia" w:ascii="仿宋" w:hAnsi="仿宋" w:eastAsia="仿宋" w:cs="仿宋"/>
          <w:color w:val="auto"/>
          <w:sz w:val="32"/>
          <w:szCs w:val="30"/>
          <w:highlight w:val="none"/>
        </w:rPr>
        <w:t>项目支出</w:t>
      </w:r>
      <w:r>
        <w:rPr>
          <w:rFonts w:hint="eastAsia" w:ascii="仿宋" w:hAnsi="仿宋" w:eastAsia="仿宋" w:cs="仿宋"/>
          <w:color w:val="auto"/>
          <w:sz w:val="32"/>
          <w:szCs w:val="30"/>
          <w:highlight w:val="none"/>
          <w:lang w:val="en-US" w:eastAsia="zh-CN"/>
        </w:rPr>
        <w:t>2425</w:t>
      </w:r>
      <w:r>
        <w:rPr>
          <w:rFonts w:hint="eastAsia" w:ascii="仿宋" w:hAnsi="仿宋" w:eastAsia="仿宋" w:cs="仿宋"/>
          <w:color w:val="auto"/>
          <w:sz w:val="32"/>
          <w:szCs w:val="30"/>
          <w:highlight w:val="none"/>
        </w:rPr>
        <w:t>万元，占当年支出比重</w:t>
      </w:r>
      <w:r>
        <w:rPr>
          <w:rFonts w:hint="eastAsia" w:ascii="仿宋" w:hAnsi="仿宋" w:eastAsia="仿宋" w:cs="仿宋"/>
          <w:color w:val="auto"/>
          <w:sz w:val="32"/>
          <w:szCs w:val="30"/>
          <w:highlight w:val="none"/>
          <w:lang w:val="en-US" w:eastAsia="zh-CN"/>
        </w:rPr>
        <w:t>91.76</w:t>
      </w:r>
      <w:r>
        <w:rPr>
          <w:rFonts w:hint="eastAsia" w:ascii="仿宋" w:hAnsi="仿宋" w:eastAsia="仿宋" w:cs="仿宋"/>
          <w:color w:val="auto"/>
          <w:sz w:val="32"/>
          <w:szCs w:val="30"/>
          <w:highlight w:val="none"/>
        </w:rPr>
        <w:t>%，包括</w:t>
      </w:r>
      <w:r>
        <w:rPr>
          <w:rFonts w:hint="eastAsia" w:ascii="仿宋" w:hAnsi="仿宋" w:eastAsia="仿宋" w:cs="仿宋"/>
          <w:color w:val="auto"/>
          <w:sz w:val="32"/>
          <w:szCs w:val="30"/>
          <w:highlight w:val="none"/>
          <w:lang w:val="en-US" w:eastAsia="zh-CN"/>
        </w:rPr>
        <w:t>招商引资支出741万元</w:t>
      </w:r>
      <w:r>
        <w:rPr>
          <w:rFonts w:hint="eastAsia" w:ascii="仿宋" w:hAnsi="仿宋" w:eastAsia="仿宋" w:cs="仿宋"/>
          <w:color w:val="auto"/>
          <w:sz w:val="32"/>
          <w:szCs w:val="30"/>
          <w:highlight w:val="none"/>
        </w:rPr>
        <w:t>，对个人和家庭补助</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万元，其他资本性支出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万元，对企业补贴</w:t>
      </w:r>
      <w:r>
        <w:rPr>
          <w:rFonts w:hint="eastAsia" w:ascii="仿宋" w:hAnsi="仿宋" w:eastAsia="仿宋" w:cs="仿宋"/>
          <w:color w:val="auto"/>
          <w:sz w:val="32"/>
          <w:szCs w:val="30"/>
          <w:highlight w:val="none"/>
          <w:lang w:val="en-US" w:eastAsia="zh-CN"/>
        </w:rPr>
        <w:t>684</w:t>
      </w:r>
      <w:r>
        <w:rPr>
          <w:rFonts w:hint="eastAsia" w:ascii="仿宋" w:hAnsi="仿宋" w:eastAsia="仿宋" w:cs="仿宋"/>
          <w:color w:val="auto"/>
          <w:sz w:val="32"/>
          <w:szCs w:val="30"/>
          <w:highlight w:val="none"/>
        </w:rPr>
        <w:t>万元。</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按支出功能科目划分：一般公共服务支出</w:t>
      </w:r>
      <w:r>
        <w:rPr>
          <w:rFonts w:hint="eastAsia" w:ascii="仿宋" w:hAnsi="仿宋" w:eastAsia="仿宋" w:cs="仿宋"/>
          <w:color w:val="auto"/>
          <w:sz w:val="32"/>
          <w:szCs w:val="30"/>
          <w:highlight w:val="none"/>
          <w:lang w:val="en-US" w:eastAsia="zh-CN"/>
        </w:rPr>
        <w:t>940.18</w:t>
      </w:r>
      <w:r>
        <w:rPr>
          <w:rFonts w:hint="eastAsia" w:ascii="仿宋" w:hAnsi="仿宋" w:eastAsia="仿宋" w:cs="仿宋"/>
          <w:color w:val="auto"/>
          <w:sz w:val="32"/>
          <w:szCs w:val="30"/>
          <w:highlight w:val="none"/>
        </w:rPr>
        <w:t>万元，公共安全支出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教育支出零万元，</w:t>
      </w:r>
      <w:r>
        <w:rPr>
          <w:rFonts w:hint="eastAsia" w:ascii="仿宋" w:hAnsi="仿宋" w:eastAsia="仿宋" w:cs="仿宋"/>
          <w:color w:val="auto"/>
          <w:sz w:val="32"/>
          <w:szCs w:val="30"/>
          <w:highlight w:val="none"/>
        </w:rPr>
        <w:t>科学技术支出</w:t>
      </w:r>
      <w:r>
        <w:rPr>
          <w:rFonts w:hint="eastAsia" w:ascii="仿宋" w:hAnsi="仿宋" w:eastAsia="仿宋" w:cs="仿宋"/>
          <w:color w:val="auto"/>
          <w:sz w:val="32"/>
          <w:szCs w:val="30"/>
          <w:highlight w:val="none"/>
          <w:lang w:val="en-US" w:eastAsia="zh-CN"/>
        </w:rPr>
        <w:t>1000</w:t>
      </w:r>
      <w:r>
        <w:rPr>
          <w:rFonts w:hint="eastAsia" w:ascii="仿宋" w:hAnsi="仿宋" w:eastAsia="仿宋" w:cs="仿宋"/>
          <w:color w:val="auto"/>
          <w:sz w:val="32"/>
          <w:szCs w:val="30"/>
          <w:highlight w:val="none"/>
        </w:rPr>
        <w:t>万元，文化体育与传媒支出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万元，社会保障和就业支出</w:t>
      </w:r>
      <w:r>
        <w:rPr>
          <w:rFonts w:hint="eastAsia" w:ascii="仿宋" w:hAnsi="仿宋" w:eastAsia="仿宋" w:cs="仿宋"/>
          <w:color w:val="auto"/>
          <w:sz w:val="32"/>
          <w:szCs w:val="30"/>
          <w:highlight w:val="none"/>
          <w:lang w:val="en-US" w:eastAsia="zh-CN"/>
        </w:rPr>
        <w:t>12.97</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卫生健康支出5.66</w:t>
      </w:r>
      <w:r>
        <w:rPr>
          <w:rFonts w:hint="eastAsia" w:ascii="仿宋" w:hAnsi="仿宋" w:eastAsia="仿宋" w:cs="仿宋"/>
          <w:color w:val="auto"/>
          <w:sz w:val="32"/>
          <w:szCs w:val="30"/>
          <w:highlight w:val="none"/>
        </w:rPr>
        <w:t>万元，节能环保支出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万元，城乡社区支出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万元，农林水支出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万元，资源勘探信息等支出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万元，商业服务业等支出</w:t>
      </w:r>
      <w:r>
        <w:rPr>
          <w:rFonts w:hint="eastAsia" w:ascii="仿宋" w:hAnsi="仿宋" w:eastAsia="仿宋" w:cs="仿宋"/>
          <w:color w:val="auto"/>
          <w:sz w:val="32"/>
          <w:szCs w:val="30"/>
          <w:highlight w:val="none"/>
          <w:lang w:val="en-US" w:eastAsia="zh-CN"/>
        </w:rPr>
        <w:t>684</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灾害防治及应急管理支出零万元</w:t>
      </w:r>
      <w:r>
        <w:rPr>
          <w:rFonts w:hint="eastAsia" w:ascii="仿宋" w:hAnsi="仿宋" w:eastAsia="仿宋" w:cs="仿宋"/>
          <w:color w:val="auto"/>
          <w:sz w:val="32"/>
          <w:szCs w:val="30"/>
          <w:highlight w:val="none"/>
        </w:rPr>
        <w:t>。</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按支出经济分类划分：工资福利</w:t>
      </w:r>
      <w:r>
        <w:rPr>
          <w:rFonts w:hint="eastAsia" w:ascii="仿宋" w:hAnsi="仿宋" w:eastAsia="仿宋" w:cs="仿宋"/>
          <w:color w:val="auto"/>
          <w:sz w:val="32"/>
          <w:szCs w:val="30"/>
          <w:highlight w:val="none"/>
          <w:lang w:val="en-US" w:eastAsia="zh-CN"/>
        </w:rPr>
        <w:t>207.91</w:t>
      </w:r>
      <w:r>
        <w:rPr>
          <w:rFonts w:hint="eastAsia" w:ascii="仿宋" w:hAnsi="仿宋" w:eastAsia="仿宋" w:cs="仿宋"/>
          <w:color w:val="auto"/>
          <w:sz w:val="32"/>
          <w:szCs w:val="30"/>
          <w:highlight w:val="none"/>
        </w:rPr>
        <w:t>万元，商品和服务支出</w:t>
      </w:r>
      <w:r>
        <w:rPr>
          <w:rFonts w:hint="eastAsia" w:ascii="仿宋" w:hAnsi="仿宋" w:eastAsia="仿宋" w:cs="仿宋"/>
          <w:color w:val="auto"/>
          <w:sz w:val="32"/>
          <w:szCs w:val="30"/>
          <w:highlight w:val="none"/>
          <w:lang w:val="en-US" w:eastAsia="zh-CN"/>
        </w:rPr>
        <w:t>8.5</w:t>
      </w:r>
      <w:r>
        <w:rPr>
          <w:rFonts w:hint="eastAsia" w:ascii="仿宋" w:hAnsi="仿宋" w:eastAsia="仿宋" w:cs="仿宋"/>
          <w:color w:val="auto"/>
          <w:sz w:val="32"/>
          <w:szCs w:val="30"/>
          <w:highlight w:val="none"/>
        </w:rPr>
        <w:t>万元，对个人和家庭补助</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万元、其他资本性支出</w:t>
      </w:r>
      <w:r>
        <w:rPr>
          <w:rFonts w:hint="eastAsia" w:ascii="仿宋" w:hAnsi="仿宋" w:eastAsia="仿宋" w:cs="仿宋"/>
          <w:color w:val="auto"/>
          <w:sz w:val="32"/>
          <w:szCs w:val="30"/>
          <w:highlight w:val="none"/>
          <w:lang w:val="en-US" w:eastAsia="zh-CN"/>
        </w:rPr>
        <w:t>1.4</w:t>
      </w:r>
      <w:r>
        <w:rPr>
          <w:rFonts w:hint="eastAsia" w:ascii="仿宋" w:hAnsi="仿宋" w:eastAsia="仿宋" w:cs="仿宋"/>
          <w:color w:val="auto"/>
          <w:sz w:val="32"/>
          <w:szCs w:val="30"/>
          <w:highlight w:val="none"/>
        </w:rPr>
        <w:t>万元，对企业补贴</w:t>
      </w:r>
      <w:r>
        <w:rPr>
          <w:rFonts w:hint="eastAsia" w:ascii="仿宋" w:hAnsi="仿宋" w:eastAsia="仿宋" w:cs="仿宋"/>
          <w:color w:val="auto"/>
          <w:sz w:val="32"/>
          <w:szCs w:val="30"/>
          <w:highlight w:val="none"/>
          <w:lang w:val="en-US" w:eastAsia="zh-CN"/>
        </w:rPr>
        <w:t>684</w:t>
      </w:r>
      <w:r>
        <w:rPr>
          <w:rFonts w:hint="eastAsia" w:ascii="仿宋" w:hAnsi="仿宋" w:eastAsia="仿宋" w:cs="仿宋"/>
          <w:color w:val="auto"/>
          <w:sz w:val="32"/>
          <w:szCs w:val="30"/>
          <w:highlight w:val="none"/>
        </w:rPr>
        <w:t>万元。</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（三）财政拨款支出情况</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年高新区财政拨款支出预算</w:t>
      </w:r>
      <w:r>
        <w:rPr>
          <w:rFonts w:hint="eastAsia" w:ascii="仿宋" w:hAnsi="仿宋" w:eastAsia="仿宋" w:cs="仿宋"/>
          <w:color w:val="auto"/>
          <w:sz w:val="32"/>
          <w:szCs w:val="30"/>
          <w:highlight w:val="none"/>
          <w:lang w:val="en-US" w:eastAsia="zh-CN"/>
        </w:rPr>
        <w:t xml:space="preserve">2642.81 </w:t>
      </w:r>
      <w:r>
        <w:rPr>
          <w:rFonts w:hint="eastAsia" w:ascii="仿宋" w:hAnsi="仿宋" w:eastAsia="仿宋" w:cs="仿宋"/>
          <w:color w:val="auto"/>
          <w:sz w:val="32"/>
          <w:szCs w:val="30"/>
          <w:highlight w:val="none"/>
        </w:rPr>
        <w:t>万元，较上年</w:t>
      </w:r>
      <w:r>
        <w:rPr>
          <w:rFonts w:hint="eastAsia" w:ascii="仿宋" w:hAnsi="仿宋" w:eastAsia="仿宋" w:cs="仿宋"/>
          <w:color w:val="auto"/>
          <w:sz w:val="32"/>
          <w:szCs w:val="30"/>
          <w:highlight w:val="none"/>
          <w:lang w:val="en-US" w:eastAsia="zh-CN"/>
        </w:rPr>
        <w:t>上升63.69%</w:t>
      </w:r>
      <w:r>
        <w:rPr>
          <w:rFonts w:hint="eastAsia" w:ascii="仿宋" w:hAnsi="仿宋" w:eastAsia="仿宋" w:cs="仿宋"/>
          <w:color w:val="auto"/>
          <w:sz w:val="32"/>
          <w:szCs w:val="30"/>
          <w:highlight w:val="none"/>
        </w:rPr>
        <w:t>，具体支出情况是：一般公共服务支出</w:t>
      </w:r>
      <w:r>
        <w:rPr>
          <w:rFonts w:hint="eastAsia" w:ascii="仿宋" w:hAnsi="仿宋" w:eastAsia="仿宋" w:cs="仿宋"/>
          <w:color w:val="auto"/>
          <w:sz w:val="32"/>
          <w:szCs w:val="30"/>
          <w:highlight w:val="none"/>
          <w:lang w:val="en-US" w:eastAsia="zh-CN"/>
        </w:rPr>
        <w:t>940.18</w:t>
      </w:r>
      <w:r>
        <w:rPr>
          <w:rFonts w:hint="eastAsia" w:ascii="仿宋" w:hAnsi="仿宋" w:eastAsia="仿宋" w:cs="仿宋"/>
          <w:color w:val="auto"/>
          <w:sz w:val="32"/>
          <w:szCs w:val="30"/>
          <w:highlight w:val="none"/>
        </w:rPr>
        <w:t>万元，公共安全支出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教育支出零万元，</w:t>
      </w:r>
      <w:r>
        <w:rPr>
          <w:rFonts w:hint="eastAsia" w:ascii="仿宋" w:hAnsi="仿宋" w:eastAsia="仿宋" w:cs="仿宋"/>
          <w:color w:val="auto"/>
          <w:sz w:val="32"/>
          <w:szCs w:val="30"/>
          <w:highlight w:val="none"/>
        </w:rPr>
        <w:t>科学技术支出</w:t>
      </w:r>
      <w:r>
        <w:rPr>
          <w:rFonts w:hint="eastAsia" w:ascii="仿宋" w:hAnsi="仿宋" w:eastAsia="仿宋" w:cs="仿宋"/>
          <w:color w:val="auto"/>
          <w:sz w:val="32"/>
          <w:szCs w:val="30"/>
          <w:highlight w:val="none"/>
          <w:lang w:val="en-US" w:eastAsia="zh-CN"/>
        </w:rPr>
        <w:t>1000</w:t>
      </w:r>
      <w:r>
        <w:rPr>
          <w:rFonts w:hint="eastAsia" w:ascii="仿宋" w:hAnsi="仿宋" w:eastAsia="仿宋" w:cs="仿宋"/>
          <w:color w:val="auto"/>
          <w:sz w:val="32"/>
          <w:szCs w:val="30"/>
          <w:highlight w:val="none"/>
        </w:rPr>
        <w:t>万元，文化体育与传媒支出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万元，社会保障和就业支出</w:t>
      </w:r>
      <w:r>
        <w:rPr>
          <w:rFonts w:hint="eastAsia" w:ascii="仿宋" w:hAnsi="仿宋" w:eastAsia="仿宋" w:cs="仿宋"/>
          <w:color w:val="auto"/>
          <w:sz w:val="32"/>
          <w:szCs w:val="30"/>
          <w:highlight w:val="none"/>
          <w:lang w:val="en-US" w:eastAsia="zh-CN"/>
        </w:rPr>
        <w:t>12.97</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卫生健康支出5.66</w:t>
      </w:r>
      <w:r>
        <w:rPr>
          <w:rFonts w:hint="eastAsia" w:ascii="仿宋" w:hAnsi="仿宋" w:eastAsia="仿宋" w:cs="仿宋"/>
          <w:color w:val="auto"/>
          <w:sz w:val="32"/>
          <w:szCs w:val="30"/>
          <w:highlight w:val="none"/>
        </w:rPr>
        <w:t>万元，节能环保支出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万元，城乡社区支出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元，农林水支出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万元，资源勘探信息等支出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万元，商业服务业等支出</w:t>
      </w:r>
      <w:r>
        <w:rPr>
          <w:rFonts w:hint="eastAsia" w:ascii="仿宋" w:hAnsi="仿宋" w:eastAsia="仿宋" w:cs="仿宋"/>
          <w:color w:val="auto"/>
          <w:sz w:val="32"/>
          <w:szCs w:val="30"/>
          <w:highlight w:val="none"/>
          <w:lang w:val="en-US" w:eastAsia="zh-CN"/>
        </w:rPr>
        <w:t>684</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灾害防治及应急管理支出零万元</w:t>
      </w:r>
      <w:r>
        <w:rPr>
          <w:rFonts w:hint="eastAsia" w:ascii="仿宋" w:hAnsi="仿宋" w:eastAsia="仿宋" w:cs="仿宋"/>
          <w:color w:val="auto"/>
          <w:sz w:val="32"/>
          <w:szCs w:val="30"/>
          <w:highlight w:val="none"/>
        </w:rPr>
        <w:t>。</w:t>
      </w:r>
    </w:p>
    <w:p>
      <w:pPr>
        <w:widowControl/>
        <w:numPr>
          <w:ilvl w:val="0"/>
          <w:numId w:val="0"/>
        </w:numPr>
        <w:spacing w:line="580" w:lineRule="exact"/>
        <w:ind w:left="630" w:leftChars="0"/>
        <w:jc w:val="left"/>
        <w:rPr>
          <w:rFonts w:hint="eastAsia"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(四）政府采购情况</w:t>
      </w:r>
    </w:p>
    <w:p>
      <w:pPr>
        <w:ind w:firstLine="640" w:firstLineChars="200"/>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202</w:t>
      </w:r>
      <w:r>
        <w:rPr>
          <w:rFonts w:hint="eastAsia" w:ascii="仿宋" w:hAnsi="仿宋" w:eastAsia="仿宋" w:cs="仿宋"/>
          <w:color w:val="auto"/>
          <w:sz w:val="32"/>
          <w:szCs w:val="30"/>
          <w:highlight w:val="none"/>
          <w:lang w:val="en-US" w:eastAsia="zh-CN"/>
        </w:rPr>
        <w:t>3</w:t>
      </w:r>
      <w:r>
        <w:rPr>
          <w:rFonts w:hint="eastAsia" w:ascii="仿宋" w:hAnsi="仿宋" w:eastAsia="仿宋" w:cs="仿宋"/>
          <w:color w:val="auto"/>
          <w:sz w:val="32"/>
          <w:szCs w:val="30"/>
          <w:highlight w:val="none"/>
        </w:rPr>
        <w:t>年</w:t>
      </w:r>
      <w:r>
        <w:rPr>
          <w:rFonts w:hint="eastAsia" w:ascii="仿宋" w:hAnsi="仿宋" w:eastAsia="仿宋" w:cs="仿宋"/>
          <w:color w:val="auto"/>
          <w:sz w:val="32"/>
          <w:szCs w:val="30"/>
          <w:highlight w:val="none"/>
          <w:lang w:val="en-US" w:eastAsia="zh-CN"/>
        </w:rPr>
        <w:t>部门所属各单位</w:t>
      </w:r>
      <w:r>
        <w:rPr>
          <w:rFonts w:hint="eastAsia" w:ascii="仿宋" w:hAnsi="仿宋" w:eastAsia="仿宋" w:cs="仿宋"/>
          <w:color w:val="auto"/>
          <w:sz w:val="32"/>
          <w:szCs w:val="30"/>
          <w:highlight w:val="none"/>
        </w:rPr>
        <w:t>政府采购</w:t>
      </w:r>
      <w:r>
        <w:rPr>
          <w:rFonts w:hint="eastAsia" w:ascii="仿宋" w:hAnsi="仿宋" w:eastAsia="仿宋" w:cs="仿宋"/>
          <w:color w:val="auto"/>
          <w:sz w:val="32"/>
          <w:szCs w:val="30"/>
          <w:highlight w:val="none"/>
          <w:lang w:val="en-US" w:eastAsia="zh-CN"/>
        </w:rPr>
        <w:t>总额20.4万</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val="en-US" w:eastAsia="zh-CN"/>
        </w:rPr>
        <w:t>其中：</w:t>
      </w:r>
      <w:r>
        <w:rPr>
          <w:rFonts w:hint="eastAsia" w:ascii="仿宋" w:hAnsi="仿宋" w:eastAsia="仿宋" w:cs="仿宋"/>
          <w:color w:val="auto"/>
          <w:sz w:val="32"/>
          <w:szCs w:val="30"/>
          <w:highlight w:val="none"/>
        </w:rPr>
        <w:t>政府采购</w:t>
      </w:r>
      <w:r>
        <w:rPr>
          <w:rFonts w:hint="eastAsia" w:ascii="仿宋" w:hAnsi="仿宋" w:eastAsia="仿宋" w:cs="仿宋"/>
          <w:color w:val="auto"/>
          <w:sz w:val="32"/>
          <w:szCs w:val="30"/>
          <w:highlight w:val="none"/>
          <w:lang w:val="en-US" w:eastAsia="zh-CN"/>
        </w:rPr>
        <w:t>货物</w:t>
      </w:r>
      <w:r>
        <w:rPr>
          <w:rFonts w:hint="eastAsia" w:ascii="仿宋" w:hAnsi="仿宋" w:eastAsia="仿宋" w:cs="仿宋"/>
          <w:color w:val="auto"/>
          <w:sz w:val="32"/>
          <w:szCs w:val="30"/>
          <w:highlight w:val="none"/>
        </w:rPr>
        <w:t>预算</w:t>
      </w:r>
      <w:r>
        <w:rPr>
          <w:rFonts w:hint="eastAsia" w:ascii="仿宋" w:hAnsi="仿宋" w:eastAsia="仿宋" w:cs="仿宋"/>
          <w:color w:val="auto"/>
          <w:sz w:val="32"/>
          <w:szCs w:val="30"/>
          <w:highlight w:val="none"/>
          <w:lang w:val="en-US" w:eastAsia="zh-CN"/>
        </w:rPr>
        <w:t>10.4万</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val="en-US" w:eastAsia="zh-CN"/>
        </w:rPr>
        <w:t>政府采购工程预算零万</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政府采购服务预算10万元</w:t>
      </w:r>
      <w:r>
        <w:rPr>
          <w:rFonts w:hint="eastAsia" w:ascii="仿宋" w:hAnsi="仿宋" w:eastAsia="仿宋" w:cs="仿宋"/>
          <w:color w:val="auto"/>
          <w:sz w:val="32"/>
          <w:szCs w:val="30"/>
          <w:highlight w:val="none"/>
        </w:rPr>
        <w:t>。</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w:t>
      </w:r>
      <w:r>
        <w:rPr>
          <w:rFonts w:hint="eastAsia" w:ascii="仿宋" w:hAnsi="仿宋" w:eastAsia="仿宋" w:cs="仿宋"/>
          <w:b/>
          <w:color w:val="auto"/>
          <w:sz w:val="32"/>
          <w:szCs w:val="30"/>
          <w:highlight w:val="none"/>
          <w:lang w:val="en-US" w:eastAsia="zh-CN"/>
        </w:rPr>
        <w:t>五</w:t>
      </w:r>
      <w:r>
        <w:rPr>
          <w:rFonts w:hint="eastAsia" w:ascii="仿宋" w:hAnsi="仿宋" w:eastAsia="仿宋" w:cs="仿宋"/>
          <w:b/>
          <w:color w:val="auto"/>
          <w:sz w:val="32"/>
          <w:szCs w:val="30"/>
          <w:highlight w:val="none"/>
        </w:rPr>
        <w:t>）政府性基金情况</w:t>
      </w:r>
    </w:p>
    <w:p>
      <w:pPr>
        <w:widowControl/>
        <w:spacing w:line="58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年高新区部门预算安排政府性基金收入</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万元，当年安排基金支出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万元，年末结余</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lang w:eastAsia="zh-CN"/>
        </w:rPr>
        <w:t>（</w:t>
      </w:r>
      <w:r>
        <w:rPr>
          <w:rFonts w:hint="eastAsia" w:ascii="仿宋" w:hAnsi="仿宋" w:eastAsia="仿宋" w:cs="仿宋"/>
          <w:b/>
          <w:color w:val="auto"/>
          <w:sz w:val="32"/>
          <w:szCs w:val="30"/>
          <w:highlight w:val="none"/>
          <w:lang w:val="en-US" w:eastAsia="zh-CN"/>
        </w:rPr>
        <w:t>六</w:t>
      </w:r>
      <w:r>
        <w:rPr>
          <w:rFonts w:hint="eastAsia" w:ascii="仿宋" w:hAnsi="仿宋" w:eastAsia="仿宋" w:cs="仿宋"/>
          <w:b/>
          <w:color w:val="auto"/>
          <w:sz w:val="32"/>
          <w:szCs w:val="30"/>
          <w:highlight w:val="none"/>
          <w:lang w:eastAsia="zh-CN"/>
        </w:rPr>
        <w:t>）</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23</w:t>
      </w:r>
      <w:r>
        <w:rPr>
          <w:rFonts w:hint="eastAsia" w:ascii="仿宋" w:hAnsi="仿宋" w:eastAsia="仿宋" w:cs="仿宋"/>
          <w:b/>
          <w:color w:val="auto"/>
          <w:sz w:val="32"/>
          <w:szCs w:val="30"/>
          <w:highlight w:val="none"/>
        </w:rPr>
        <w:t>年“三公”经费预算情况说明</w:t>
      </w:r>
    </w:p>
    <w:p>
      <w:pPr>
        <w:widowControl/>
        <w:spacing w:line="58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202</w:t>
      </w:r>
      <w:r>
        <w:rPr>
          <w:rFonts w:hint="eastAsia" w:ascii="仿宋" w:hAnsi="仿宋" w:eastAsia="仿宋" w:cs="仿宋"/>
          <w:color w:val="auto"/>
          <w:sz w:val="32"/>
          <w:szCs w:val="30"/>
          <w:highlight w:val="none"/>
          <w:lang w:val="en-US" w:eastAsia="zh-CN"/>
        </w:rPr>
        <w:t>3</w:t>
      </w:r>
      <w:r>
        <w:rPr>
          <w:rFonts w:hint="eastAsia" w:ascii="仿宋" w:hAnsi="仿宋" w:eastAsia="仿宋" w:cs="仿宋"/>
          <w:color w:val="auto"/>
          <w:sz w:val="32"/>
          <w:szCs w:val="30"/>
          <w:highlight w:val="none"/>
        </w:rPr>
        <w:t>年高新区“三公”经费年初预算安排</w:t>
      </w:r>
      <w:r>
        <w:rPr>
          <w:rFonts w:hint="eastAsia" w:ascii="仿宋" w:hAnsi="仿宋" w:eastAsia="仿宋" w:cs="仿宋"/>
          <w:color w:val="auto"/>
          <w:sz w:val="32"/>
          <w:szCs w:val="30"/>
          <w:highlight w:val="none"/>
          <w:lang w:val="en-US" w:eastAsia="zh-CN"/>
        </w:rPr>
        <w:t>70.5</w:t>
      </w:r>
      <w:r>
        <w:rPr>
          <w:rFonts w:hint="eastAsia" w:ascii="仿宋" w:hAnsi="仿宋" w:eastAsia="仿宋" w:cs="仿宋"/>
          <w:color w:val="auto"/>
          <w:sz w:val="32"/>
          <w:szCs w:val="30"/>
          <w:highlight w:val="none"/>
        </w:rPr>
        <w:t>万元。其中：</w:t>
      </w:r>
    </w:p>
    <w:p>
      <w:pPr>
        <w:widowControl/>
        <w:numPr>
          <w:ilvl w:val="0"/>
          <w:numId w:val="1"/>
        </w:numPr>
        <w:spacing w:line="58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因公出国（境）支出预算</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因全球疫情暂时停止安排预算</w:t>
      </w:r>
      <w:r>
        <w:rPr>
          <w:rFonts w:hint="eastAsia" w:ascii="仿宋" w:hAnsi="仿宋" w:eastAsia="仿宋" w:cs="仿宋"/>
          <w:color w:val="auto"/>
          <w:sz w:val="32"/>
          <w:szCs w:val="30"/>
          <w:highlight w:val="none"/>
        </w:rPr>
        <w:t>。</w:t>
      </w:r>
    </w:p>
    <w:p>
      <w:pPr>
        <w:widowControl/>
        <w:numPr>
          <w:ilvl w:val="0"/>
          <w:numId w:val="0"/>
        </w:numPr>
        <w:spacing w:line="58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2、公务接待费</w:t>
      </w:r>
      <w:r>
        <w:rPr>
          <w:rFonts w:hint="eastAsia" w:ascii="仿宋" w:hAnsi="仿宋" w:eastAsia="仿宋" w:cs="仿宋"/>
          <w:color w:val="auto"/>
          <w:sz w:val="32"/>
          <w:szCs w:val="30"/>
          <w:highlight w:val="none"/>
          <w:lang w:val="en-US" w:eastAsia="zh-CN"/>
        </w:rPr>
        <w:t>70.5</w:t>
      </w:r>
      <w:r>
        <w:rPr>
          <w:rFonts w:hint="eastAsia" w:ascii="仿宋" w:hAnsi="仿宋" w:eastAsia="仿宋" w:cs="仿宋"/>
          <w:color w:val="auto"/>
          <w:sz w:val="32"/>
          <w:szCs w:val="30"/>
          <w:highlight w:val="none"/>
        </w:rPr>
        <w:t>万元，较上年预算</w:t>
      </w:r>
      <w:r>
        <w:rPr>
          <w:rFonts w:hint="eastAsia" w:ascii="仿宋" w:hAnsi="仿宋" w:eastAsia="仿宋" w:cs="仿宋"/>
          <w:color w:val="auto"/>
          <w:sz w:val="32"/>
          <w:szCs w:val="30"/>
          <w:highlight w:val="none"/>
          <w:lang w:val="en-US" w:eastAsia="zh-CN"/>
        </w:rPr>
        <w:t>上调，因增加招商分队商务接待费</w:t>
      </w:r>
      <w:r>
        <w:rPr>
          <w:rFonts w:hint="eastAsia" w:ascii="仿宋" w:hAnsi="仿宋" w:eastAsia="仿宋" w:cs="仿宋"/>
          <w:color w:val="auto"/>
          <w:sz w:val="32"/>
          <w:szCs w:val="30"/>
          <w:highlight w:val="none"/>
        </w:rPr>
        <w:t>。</w:t>
      </w:r>
    </w:p>
    <w:p>
      <w:pPr>
        <w:widowControl/>
        <w:numPr>
          <w:ilvl w:val="0"/>
          <w:numId w:val="0"/>
        </w:numPr>
        <w:spacing w:line="58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3</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rPr>
        <w:t>公务用车购置及运行维护费</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spacing w:line="580" w:lineRule="exact"/>
        <w:ind w:firstLine="640"/>
        <w:jc w:val="left"/>
        <w:rPr>
          <w:rFonts w:hint="eastAsia" w:ascii="仿宋" w:hAnsi="仿宋" w:eastAsia="仿宋" w:cs="仿宋"/>
          <w:color w:val="auto"/>
          <w:sz w:val="32"/>
          <w:szCs w:val="30"/>
          <w:highlight w:val="none"/>
        </w:rPr>
      </w:pPr>
    </w:p>
    <w:p>
      <w:pPr>
        <w:widowControl/>
        <w:spacing w:line="600" w:lineRule="exact"/>
        <w:ind w:firstLine="643" w:firstLineChars="200"/>
        <w:jc w:val="left"/>
        <w:rPr>
          <w:rFonts w:ascii="仿宋_GB2312" w:eastAsia="仿宋_GB2312"/>
          <w:b/>
          <w:color w:val="000000"/>
          <w:sz w:val="32"/>
          <w:szCs w:val="30"/>
        </w:rPr>
      </w:pPr>
      <w:r>
        <w:rPr>
          <w:rFonts w:hint="eastAsia" w:ascii="仿宋_GB2312" w:hAnsi="宋体" w:eastAsia="仿宋_GB2312" w:cs="仿宋_GB2312"/>
          <w:b/>
          <w:bCs/>
          <w:sz w:val="32"/>
          <w:szCs w:val="32"/>
        </w:rPr>
        <w:t>（七）</w:t>
      </w:r>
      <w:r>
        <w:rPr>
          <w:rFonts w:hint="eastAsia" w:ascii="仿宋_GB2312" w:eastAsia="仿宋_GB2312"/>
          <w:b/>
          <w:bCs/>
          <w:color w:val="000000"/>
          <w:sz w:val="32"/>
          <w:szCs w:val="30"/>
        </w:rPr>
        <w:t>整体</w:t>
      </w:r>
      <w:r>
        <w:rPr>
          <w:rFonts w:hint="eastAsia" w:ascii="仿宋_GB2312" w:eastAsia="仿宋_GB2312"/>
          <w:b/>
          <w:color w:val="000000"/>
          <w:sz w:val="32"/>
          <w:szCs w:val="30"/>
        </w:rPr>
        <w:t>绩效目标设置情况</w:t>
      </w:r>
    </w:p>
    <w:p>
      <w:pPr>
        <w:widowControl/>
        <w:spacing w:line="600" w:lineRule="exact"/>
        <w:ind w:firstLine="640"/>
        <w:jc w:val="left"/>
        <w:rPr>
          <w:rFonts w:hint="eastAsia" w:ascii="仿宋_GB2312" w:hAnsi="宋体" w:eastAsia="仿宋_GB2312" w:cs="仿宋_GB2312"/>
          <w:b/>
          <w:bCs/>
          <w:sz w:val="32"/>
          <w:szCs w:val="32"/>
        </w:rPr>
      </w:pPr>
      <w:r>
        <w:rPr>
          <w:rFonts w:hint="eastAsia" w:ascii="仿宋_GB2312" w:eastAsia="仿宋_GB2312"/>
          <w:color w:val="000000"/>
          <w:sz w:val="32"/>
          <w:szCs w:val="30"/>
          <w:lang w:eastAsia="zh-CN"/>
        </w:rPr>
        <w:t>2023</w:t>
      </w:r>
      <w:r>
        <w:rPr>
          <w:rFonts w:hint="eastAsia" w:ascii="仿宋_GB2312" w:eastAsia="仿宋_GB2312"/>
          <w:color w:val="000000"/>
          <w:sz w:val="32"/>
          <w:szCs w:val="30"/>
        </w:rPr>
        <w:t>年部门整体绩效目标</w:t>
      </w:r>
      <w:r>
        <w:rPr>
          <w:rFonts w:hint="eastAsia" w:ascii="仿宋_GB2312" w:eastAsia="仿宋_GB2312"/>
          <w:color w:val="000000"/>
          <w:sz w:val="32"/>
          <w:szCs w:val="30"/>
          <w:lang w:val="en-US" w:eastAsia="zh-CN"/>
        </w:rPr>
        <w:t>是完成招商引资各项经济指标任务，全力稳住外资外贸基本盘，加大招引力度引进一批重点优质项目，并深入推进院校合作</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促进园区“一航两新”产业快速发展，</w:t>
      </w:r>
      <w:r>
        <w:rPr>
          <w:rFonts w:hint="eastAsia" w:ascii="仿宋_GB2312" w:eastAsia="仿宋_GB2312"/>
          <w:color w:val="000000"/>
          <w:sz w:val="32"/>
          <w:szCs w:val="30"/>
        </w:rPr>
        <w:t>部门预算</w:t>
      </w:r>
      <w:r>
        <w:rPr>
          <w:rFonts w:hint="eastAsia" w:ascii="仿宋_GB2312" w:eastAsia="仿宋_GB2312"/>
          <w:color w:val="000000"/>
          <w:sz w:val="32"/>
          <w:szCs w:val="30"/>
          <w:lang w:val="en-US" w:eastAsia="zh-CN"/>
        </w:rPr>
        <w:t>总额安排</w:t>
      </w:r>
      <w:r>
        <w:rPr>
          <w:rFonts w:hint="eastAsia" w:ascii="仿宋_GB2312" w:eastAsia="仿宋_GB2312"/>
          <w:color w:val="000000"/>
          <w:sz w:val="32"/>
          <w:szCs w:val="30"/>
        </w:rPr>
        <w:t>2642.81</w:t>
      </w:r>
      <w:r>
        <w:rPr>
          <w:rFonts w:hint="eastAsia" w:ascii="仿宋_GB2312" w:eastAsia="仿宋_GB2312"/>
          <w:color w:val="000000"/>
          <w:sz w:val="32"/>
          <w:szCs w:val="30"/>
          <w:lang w:val="en-US" w:eastAsia="zh-CN"/>
        </w:rPr>
        <w:t>万元，包括人员经费207.91万元，公用经费9.9万元，项目经费2425万元</w:t>
      </w:r>
      <w:r>
        <w:rPr>
          <w:rFonts w:hint="eastAsia" w:ascii="仿宋_GB2312" w:eastAsia="仿宋_GB2312"/>
          <w:color w:val="000000"/>
          <w:sz w:val="32"/>
          <w:szCs w:val="30"/>
        </w:rPr>
        <w:t>。</w:t>
      </w:r>
    </w:p>
    <w:p>
      <w:pPr>
        <w:widowControl/>
        <w:spacing w:line="600" w:lineRule="exact"/>
        <w:ind w:firstLine="643" w:firstLineChars="200"/>
        <w:jc w:val="left"/>
        <w:rPr>
          <w:rFonts w:ascii="仿宋_GB2312" w:eastAsia="仿宋_GB2312"/>
          <w:b/>
          <w:color w:val="000000"/>
          <w:sz w:val="32"/>
          <w:szCs w:val="30"/>
        </w:rPr>
      </w:pPr>
      <w:r>
        <w:rPr>
          <w:rFonts w:hint="eastAsia" w:ascii="仿宋_GB2312" w:hAnsi="宋体" w:eastAsia="仿宋_GB2312" w:cs="仿宋_GB2312"/>
          <w:b/>
          <w:bCs/>
          <w:sz w:val="32"/>
          <w:szCs w:val="32"/>
        </w:rPr>
        <w:t>（八）</w:t>
      </w:r>
      <w:r>
        <w:rPr>
          <w:rFonts w:hint="eastAsia" w:ascii="仿宋_GB2312" w:eastAsia="仿宋_GB2312"/>
          <w:b/>
          <w:bCs/>
          <w:color w:val="000000"/>
          <w:sz w:val="32"/>
          <w:szCs w:val="30"/>
        </w:rPr>
        <w:t>一级</w:t>
      </w:r>
      <w:r>
        <w:rPr>
          <w:rFonts w:hint="eastAsia" w:ascii="仿宋_GB2312" w:eastAsia="仿宋_GB2312"/>
          <w:b/>
          <w:color w:val="000000"/>
          <w:sz w:val="32"/>
          <w:szCs w:val="30"/>
        </w:rPr>
        <w:t>项目绩效目标设置情况</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lang w:eastAsia="zh-CN"/>
        </w:rPr>
        <w:t>2023</w:t>
      </w:r>
      <w:r>
        <w:rPr>
          <w:rFonts w:hint="eastAsia" w:ascii="仿宋_GB2312" w:eastAsia="仿宋_GB2312"/>
          <w:color w:val="000000"/>
          <w:sz w:val="32"/>
          <w:szCs w:val="30"/>
        </w:rPr>
        <w:t>年实行绩效目标管理的一级项目</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个，涉及资金     2642.81万元，其中：二级项目</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个（部门预算中</w:t>
      </w:r>
      <w:r>
        <w:rPr>
          <w:rFonts w:hint="eastAsia" w:ascii="仿宋_GB2312" w:eastAsia="仿宋_GB2312"/>
          <w:color w:val="000000"/>
          <w:sz w:val="32"/>
          <w:szCs w:val="30"/>
          <w:lang w:val="en-US" w:eastAsia="zh-CN"/>
        </w:rPr>
        <w:t xml:space="preserve"> 零 </w:t>
      </w:r>
      <w:r>
        <w:rPr>
          <w:rFonts w:hint="eastAsia" w:ascii="仿宋_GB2312" w:eastAsia="仿宋_GB2312"/>
          <w:color w:val="000000"/>
          <w:sz w:val="32"/>
          <w:szCs w:val="30"/>
        </w:rPr>
        <w:t>万元以上的，且进行了绩效评审的项目</w:t>
      </w:r>
      <w:r>
        <w:rPr>
          <w:rFonts w:hint="eastAsia" w:ascii="仿宋_GB2312" w:eastAsia="仿宋_GB2312"/>
          <w:color w:val="000000"/>
          <w:sz w:val="32"/>
          <w:szCs w:val="30"/>
          <w:lang w:val="en-US" w:eastAsia="zh-CN"/>
        </w:rPr>
        <w:t xml:space="preserve"> 零 </w:t>
      </w:r>
      <w:r>
        <w:rPr>
          <w:rFonts w:hint="eastAsia" w:ascii="仿宋_GB2312" w:eastAsia="仿宋_GB2312"/>
          <w:color w:val="000000"/>
          <w:sz w:val="32"/>
          <w:szCs w:val="30"/>
        </w:rPr>
        <w:t xml:space="preserve">个，涉及资金 </w:t>
      </w:r>
      <w:r>
        <w:rPr>
          <w:rFonts w:hint="eastAsia" w:ascii="仿宋_GB2312" w:eastAsia="仿宋_GB2312"/>
          <w:color w:val="000000"/>
          <w:sz w:val="32"/>
          <w:szCs w:val="30"/>
          <w:lang w:val="en-US" w:eastAsia="zh-CN"/>
        </w:rPr>
        <w:t xml:space="preserve">零 </w:t>
      </w:r>
      <w:r>
        <w:rPr>
          <w:rFonts w:hint="eastAsia" w:ascii="仿宋_GB2312" w:eastAsia="仿宋_GB2312"/>
          <w:color w:val="000000"/>
          <w:sz w:val="32"/>
          <w:szCs w:val="30"/>
        </w:rPr>
        <w:t>万元），涉及资金</w:t>
      </w:r>
      <w:r>
        <w:rPr>
          <w:rFonts w:hint="eastAsia" w:ascii="仿宋_GB2312" w:eastAsia="仿宋_GB2312"/>
          <w:color w:val="000000"/>
          <w:sz w:val="32"/>
          <w:szCs w:val="30"/>
          <w:lang w:val="en-US" w:eastAsia="zh-CN"/>
        </w:rPr>
        <w:t>2425</w:t>
      </w:r>
      <w:r>
        <w:rPr>
          <w:rFonts w:hint="eastAsia" w:ascii="仿宋_GB2312" w:eastAsia="仿宋_GB2312"/>
          <w:color w:val="000000"/>
          <w:sz w:val="32"/>
          <w:szCs w:val="30"/>
        </w:rPr>
        <w:t>万元。</w:t>
      </w:r>
    </w:p>
    <w:p>
      <w:pPr>
        <w:widowControl/>
        <w:spacing w:line="600" w:lineRule="exact"/>
        <w:ind w:firstLine="643" w:firstLineChars="200"/>
        <w:jc w:val="left"/>
        <w:rPr>
          <w:rFonts w:ascii="仿宋_GB2312" w:eastAsia="仿宋_GB2312"/>
          <w:b/>
          <w:color w:val="000000"/>
          <w:sz w:val="32"/>
          <w:szCs w:val="30"/>
        </w:rPr>
      </w:pPr>
      <w:r>
        <w:rPr>
          <w:rFonts w:hint="eastAsia" w:ascii="仿宋_GB2312" w:eastAsia="仿宋_GB2312"/>
          <w:b/>
          <w:color w:val="000000"/>
          <w:sz w:val="32"/>
          <w:szCs w:val="30"/>
        </w:rPr>
        <w:t>（九）</w:t>
      </w:r>
      <w:r>
        <w:rPr>
          <w:rFonts w:hint="eastAsia" w:ascii="仿宋_GB2312" w:eastAsia="仿宋_GB2312"/>
          <w:b/>
          <w:color w:val="000000"/>
          <w:sz w:val="32"/>
          <w:szCs w:val="30"/>
          <w:lang w:val="en-US" w:eastAsia="zh-CN"/>
        </w:rPr>
        <w:t>招商局</w:t>
      </w:r>
      <w:r>
        <w:rPr>
          <w:rFonts w:hint="eastAsia" w:ascii="仿宋_GB2312" w:eastAsia="仿宋_GB2312"/>
          <w:b/>
          <w:color w:val="000000"/>
          <w:sz w:val="32"/>
          <w:szCs w:val="30"/>
        </w:rPr>
        <w:t>一级项目中各二级项目情况说明（部门本级）</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1.招商引资项目</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（1）项目概述：为全力推进招商引资工作，全面实施“三年倍增”行动计划，打造“千亿产业园区”，特成立四支产业招商分队，该招商引资项目经费包括招商局统筹相关经费及其中两支产业分队招商经费。</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（2）立项依据：按照全市工业“三年倍增”行动计划，打造“千亿产业园区”有关指示要求。</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（3）实施主体：高新区招商局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4）实施方案：用于安排2023年招商局统筹招商经费及航空产业招商分队、新材料（先进陶瓷）产业分队招商经费，其中每支分队6名成员（队长1名，副队长1名，成员4名），相关招商活动按照招商分队管理办法文件实施，具体费用包括商务差旅费、商务接待费、会务费、专家评审费、商务培训费、宣传广告费、商务租车费、委托业务费等。</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（5）实施周期：2023年1月-12月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（6）年度预算安排：711万元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（7）绩效目标和指标：</w:t>
      </w:r>
    </w:p>
    <w:tbl>
      <w:tblPr>
        <w:tblStyle w:val="7"/>
        <w:tblW w:w="100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9"/>
        <w:gridCol w:w="1862"/>
        <w:gridCol w:w="4290"/>
        <w:gridCol w:w="25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招商推广全国覆盖率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全年对接促成意向在谈项目个数</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分队及区领导月外出招商、参会等差旅天数</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完成签约项目个数</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完成新引进投资50亿元以上项目个数</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完成签约项目总投资额</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≥190亿元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外出招商、参会活动规范性</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招商引资接待客商活动规范性</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完成新引进亿元以上项目个数</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招商引资接待客商及时性</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外出招商、参会工作及时性</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完成内资进资任务数</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招商政策行业知晓率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营商环境满意度</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r>
    </w:tbl>
    <w:p>
      <w:pPr>
        <w:ind w:firstLine="640" w:firstLineChars="200"/>
        <w:rPr>
          <w:rFonts w:hint="eastAsia" w:ascii="仿宋" w:hAnsi="仿宋" w:eastAsia="仿宋" w:cs="仿宋"/>
          <w:color w:val="auto"/>
          <w:sz w:val="32"/>
          <w:szCs w:val="30"/>
          <w:highlight w:val="none"/>
          <w:lang w:val="en-US" w:eastAsia="zh-CN"/>
        </w:rPr>
      </w:pPr>
    </w:p>
    <w:p>
      <w:pPr>
        <w:numPr>
          <w:ilvl w:val="0"/>
          <w:numId w:val="2"/>
        </w:num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西工大航空学院产学研用基地建设扶持经费</w:t>
      </w:r>
    </w:p>
    <w:p>
      <w:pPr>
        <w:numPr>
          <w:ilvl w:val="0"/>
          <w:numId w:val="3"/>
        </w:num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项目概述：为充分发挥科技创新引领作用，加强地方政府与高校的交流合作，深化产教融合，促进科技成果转化，我区与西北工业大学航空学院及陕西化羽先翔智能科技有限公司达成合作协议，共建西工大航空学院产学研用基地。按照协议约定，我区给予项目建设支持经费每年1000万元，连续支持2年。</w:t>
      </w:r>
    </w:p>
    <w:p>
      <w:pPr>
        <w:numPr>
          <w:ilvl w:val="0"/>
          <w:numId w:val="3"/>
        </w:numPr>
        <w:ind w:left="0" w:leftChars="0"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立项依据：</w:t>
      </w:r>
      <w:r>
        <w:rPr>
          <w:rFonts w:hint="eastAsia" w:ascii="仿宋_GB2312" w:eastAsia="仿宋_GB2312"/>
          <w:sz w:val="24"/>
          <w:lang w:val="en-US" w:eastAsia="zh-CN"/>
        </w:rPr>
        <w:t xml:space="preserve"> </w:t>
      </w:r>
      <w:r>
        <w:rPr>
          <w:rFonts w:hint="eastAsia" w:ascii="仿宋" w:hAnsi="仿宋" w:eastAsia="仿宋" w:cs="仿宋"/>
          <w:color w:val="auto"/>
          <w:sz w:val="32"/>
          <w:szCs w:val="30"/>
          <w:highlight w:val="none"/>
          <w:lang w:val="en-US" w:eastAsia="zh-CN"/>
        </w:rPr>
        <w:t>按照2022年第五次党政联席会会议精神，由我区与西北工业大学航空学院及陕西化羽先翔智能科技有限公司签订关于共建西工大航空学院产学研用基地的三方协议中涉及的支持经费，将由招商局给予拨付及兑现。</w:t>
      </w:r>
    </w:p>
    <w:p>
      <w:pPr>
        <w:numPr>
          <w:ilvl w:val="0"/>
          <w:numId w:val="0"/>
        </w:numPr>
        <w:ind w:leftChars="200" w:firstLine="320" w:firstLineChars="1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（3）实施主体：高新区招商局</w:t>
      </w:r>
    </w:p>
    <w:p>
      <w:pPr>
        <w:numPr>
          <w:ilvl w:val="0"/>
          <w:numId w:val="0"/>
        </w:numPr>
        <w:ind w:leftChars="200" w:firstLine="320" w:firstLineChars="1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4）实施方案：根据合同约定，2022-2023年连续两年，我区拟按照1000万元/年的标准支持西工大产学研用基地项目建设、运营和管理以及基地按照建设目标开展的所有活动、会议、成果转化等工作。其中，2023年度我区根据项目方提交的年度建设目标计划和资金预算及后续项目建设进展情况，按梯度拨付1000万，其中首笔运营费100万元，项目支持经费300万元，考核兑现奖励经费600万元。</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（5）实施周期：2023年1月-12月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（6）年度预算安排：1000万元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（7）绩效目标和指标：</w:t>
      </w:r>
    </w:p>
    <w:tbl>
      <w:tblPr>
        <w:tblStyle w:val="7"/>
        <w:tblW w:w="94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73"/>
        <w:gridCol w:w="1843"/>
        <w:gridCol w:w="4349"/>
        <w:gridCol w:w="16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8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产业项目招商个数</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4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协同创新之企业需求对接活动次数</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4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协同创新之联合技术攻关活动次数</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4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协同创新之科研项目联合申报数</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承办相关会议及赛事活动的及时性</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8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      指标</w:t>
            </w: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科技成果转化产出值</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4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指标</w:t>
            </w: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博士、硕士等人才引进人数</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57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4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申报人才工程项目数</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57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4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专业技术专题讲座开展次数</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57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   指标</w:t>
            </w: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园区航空企业发展技术问题解决率</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满意度指标</w:t>
            </w:r>
          </w:p>
        </w:tc>
        <w:tc>
          <w:tcPr>
            <w:tcW w:w="4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园区航空企业满意度</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r>
    </w:tbl>
    <w:p>
      <w:pPr>
        <w:widowControl/>
        <w:spacing w:line="580" w:lineRule="exact"/>
        <w:jc w:val="left"/>
        <w:rPr>
          <w:rFonts w:hint="eastAsia" w:ascii="仿宋" w:hAnsi="仿宋" w:eastAsia="仿宋" w:cs="仿宋"/>
          <w:color w:val="auto"/>
          <w:sz w:val="32"/>
          <w:szCs w:val="30"/>
          <w:highlight w:val="none"/>
        </w:rPr>
      </w:pP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3.海关工作经费</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（1）项目概述：通过加强与海关协作，更好地服务园区外向型企业，切实帮助企业纾困解难，进一步优化营商环境，助推我区开放型经济发展，打造内陆开放高地。</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（2）立项依据：按近三年我区与海关备忘录精神，促进外贸稳增长工作部署。</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（3）实施主体：高新区招商局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（4）实施方案：通过设立该项工作经费，从支持海关在监管设备设施、防护物资保障、人员经费保障、科技力量等方面的投入，保障持续抓实抓细“一业一策”、“一企一人”、“一事一议”帮扶工作。</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（5）实施周期：2023年1月-12月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（6）年度预算安排：30万元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（7）绩效目标和指标：</w:t>
      </w:r>
    </w:p>
    <w:tbl>
      <w:tblPr>
        <w:tblStyle w:val="7"/>
        <w:tblW w:w="100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9"/>
        <w:gridCol w:w="1862"/>
        <w:gridCol w:w="4290"/>
        <w:gridCol w:w="25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园区半数以上外贸企业出口稳增长持续年份</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园区出口企业增加个数</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新增外贸业务办理数</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年度出口增加额</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≥300万美元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外贸问题处理有效完成率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外向型企业帮扶措施知晓率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园区外向型企业满意度</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r>
    </w:tbl>
    <w:p>
      <w:pPr>
        <w:widowControl/>
        <w:spacing w:line="580" w:lineRule="exact"/>
        <w:ind w:left="319" w:leftChars="152" w:firstLine="652" w:firstLineChars="204"/>
        <w:jc w:val="left"/>
        <w:rPr>
          <w:rFonts w:hint="eastAsia" w:ascii="仿宋" w:hAnsi="仿宋" w:eastAsia="仿宋" w:cs="仿宋"/>
          <w:color w:val="auto"/>
          <w:sz w:val="32"/>
          <w:szCs w:val="30"/>
          <w:highlight w:val="none"/>
        </w:rPr>
      </w:pP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4.外经贸发展资金项目经费</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（1）项目概述：实现园区2023年度外资8％的增长率，外贸20％-40％的增长率，同时促进我区自营性出口企业做大做强，增加我区出口量，特设立该项目预算经费。</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（2）立项依据：为鼓励园区自营型出口企业做大做强，推动我区外贸出口稳步增长，按景高新党字[2018]25号文及高新区 2021 年第七次主任办公会会议精神执行。</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（3）实施主体：高新区招商局</w:t>
      </w:r>
    </w:p>
    <w:p>
      <w:pPr>
        <w:numPr>
          <w:ilvl w:val="0"/>
          <w:numId w:val="0"/>
        </w:numPr>
        <w:ind w:left="630" w:leftChars="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（4）实施方案：按照2023年华意奖励资金预算为260</w:t>
      </w:r>
    </w:p>
    <w:p>
      <w:pPr>
        <w:numPr>
          <w:ilvl w:val="0"/>
          <w:numId w:val="0"/>
        </w:numPr>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万，2023年昌河奖励资金预算为27万，2023年从众奖励资金预算为2万元，2022年外资外贸代理服务费预算为395万，特设立该项预算经费为684万。依据与昌河公司签订的补充协议二：1、出口创汇奖：自2018年1月1日起至2022年12月31日止五年内，按乙方年度海关出口数据，按景高新党字[2018]25号文执行。依据高新区 2021 年第七次主任办公会，为鼓励园区自营型出口企业做大做强，推动我区外贸出口稳步增长，原则同意以企业 2019 年出口额（7230.8 万美元）为基数，对企业超出的增量部分予以 0.02 元人民币/美元的支持，支持年限为 2021 年至 2024 年。</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（5）实施周期：2023年1月-12月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（6）年度预算安排：684万元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（7）绩效目标和指标：</w:t>
      </w:r>
    </w:p>
    <w:tbl>
      <w:tblPr>
        <w:tblStyle w:val="7"/>
        <w:tblW w:w="100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9"/>
        <w:gridCol w:w="1862"/>
        <w:gridCol w:w="4290"/>
        <w:gridCol w:w="25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园区外向型企业出口稳增长年份</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奖励企业数量（个）</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奖励资金发放合格率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奖金发放及时性</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年度外贸指标完成额</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园区外贸出口总量增长率</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年度外资指标完成额</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≥5000万美元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增加奖励资金缓解企业运营压力程度</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外贸出口企业满意度</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r>
    </w:tbl>
    <w:p>
      <w:pPr>
        <w:widowControl/>
        <w:spacing w:line="580" w:lineRule="exact"/>
        <w:ind w:left="319" w:leftChars="152" w:firstLine="652" w:firstLineChars="204"/>
        <w:jc w:val="left"/>
        <w:rPr>
          <w:rFonts w:hint="eastAsia" w:ascii="仿宋" w:hAnsi="仿宋" w:eastAsia="仿宋" w:cs="仿宋"/>
          <w:color w:val="auto"/>
          <w:sz w:val="32"/>
          <w:szCs w:val="30"/>
          <w:highlight w:val="none"/>
        </w:rPr>
      </w:pPr>
    </w:p>
    <w:p>
      <w:pPr>
        <w:widowControl/>
        <w:spacing w:line="580" w:lineRule="exact"/>
        <w:ind w:firstLine="640"/>
        <w:jc w:val="center"/>
        <w:rPr>
          <w:rFonts w:hint="eastAsia" w:ascii="仿宋" w:hAnsi="仿宋" w:eastAsia="仿宋" w:cs="仿宋"/>
          <w:b/>
          <w:sz w:val="32"/>
          <w:szCs w:val="30"/>
        </w:rPr>
      </w:pPr>
      <w:r>
        <w:rPr>
          <w:rFonts w:hint="eastAsia" w:ascii="仿宋" w:hAnsi="仿宋" w:eastAsia="仿宋" w:cs="仿宋"/>
          <w:b/>
          <w:sz w:val="32"/>
          <w:szCs w:val="30"/>
        </w:rPr>
        <w:t xml:space="preserve">第三部分  </w:t>
      </w:r>
      <w:r>
        <w:rPr>
          <w:rFonts w:hint="eastAsia" w:ascii="仿宋" w:hAnsi="仿宋" w:eastAsia="仿宋" w:cs="仿宋"/>
          <w:b/>
          <w:color w:val="auto"/>
          <w:sz w:val="32"/>
          <w:szCs w:val="30"/>
          <w:highlight w:val="none"/>
          <w:lang w:val="en-US" w:eastAsia="zh-CN"/>
        </w:rPr>
        <w:t>招商局部门</w:t>
      </w:r>
      <w:r>
        <w:rPr>
          <w:rFonts w:hint="eastAsia" w:ascii="仿宋" w:hAnsi="仿宋" w:eastAsia="仿宋" w:cs="仿宋"/>
          <w:b/>
          <w:sz w:val="32"/>
          <w:szCs w:val="30"/>
        </w:rPr>
        <w:t>20</w:t>
      </w:r>
      <w:r>
        <w:rPr>
          <w:rFonts w:hint="eastAsia" w:ascii="仿宋" w:hAnsi="仿宋" w:eastAsia="仿宋" w:cs="仿宋"/>
          <w:b/>
          <w:sz w:val="32"/>
          <w:szCs w:val="30"/>
          <w:lang w:val="en-US" w:eastAsia="zh-CN"/>
        </w:rPr>
        <w:t>23</w:t>
      </w:r>
      <w:r>
        <w:rPr>
          <w:rFonts w:hint="eastAsia" w:ascii="仿宋" w:hAnsi="仿宋" w:eastAsia="仿宋" w:cs="仿宋"/>
          <w:b/>
          <w:sz w:val="32"/>
          <w:szCs w:val="30"/>
        </w:rPr>
        <w:t>年部门预算表</w:t>
      </w:r>
    </w:p>
    <w:p>
      <w:pPr>
        <w:widowControl/>
        <w:spacing w:line="580" w:lineRule="exact"/>
        <w:ind w:firstLine="640" w:firstLineChars="200"/>
        <w:jc w:val="left"/>
        <w:rPr>
          <w:rFonts w:hint="eastAsia" w:ascii="仿宋" w:hAnsi="仿宋" w:eastAsia="仿宋" w:cs="仿宋"/>
          <w:sz w:val="32"/>
          <w:szCs w:val="30"/>
        </w:rPr>
      </w:pPr>
      <w:r>
        <w:rPr>
          <w:rFonts w:hint="eastAsia" w:ascii="仿宋" w:hAnsi="仿宋" w:eastAsia="仿宋" w:cs="仿宋"/>
          <w:sz w:val="32"/>
          <w:szCs w:val="30"/>
        </w:rPr>
        <w:t>（详见附表）</w:t>
      </w:r>
    </w:p>
    <w:p>
      <w:pPr>
        <w:widowControl/>
        <w:spacing w:line="580" w:lineRule="exact"/>
        <w:ind w:firstLine="640" w:firstLineChars="200"/>
        <w:jc w:val="left"/>
        <w:rPr>
          <w:rFonts w:hint="eastAsia" w:ascii="仿宋" w:hAnsi="仿宋" w:eastAsia="仿宋" w:cs="仿宋"/>
          <w:sz w:val="32"/>
          <w:szCs w:val="30"/>
        </w:rPr>
      </w:pPr>
    </w:p>
    <w:p>
      <w:pPr>
        <w:widowControl/>
        <w:spacing w:line="580" w:lineRule="exact"/>
        <w:ind w:firstLine="640"/>
        <w:jc w:val="center"/>
        <w:rPr>
          <w:rFonts w:hint="eastAsia" w:ascii="仿宋" w:hAnsi="仿宋" w:eastAsia="仿宋" w:cs="仿宋"/>
          <w:b/>
          <w:sz w:val="32"/>
          <w:szCs w:val="30"/>
        </w:rPr>
      </w:pPr>
      <w:r>
        <w:rPr>
          <w:rFonts w:hint="eastAsia" w:ascii="仿宋" w:hAnsi="仿宋" w:eastAsia="仿宋" w:cs="仿宋"/>
          <w:b/>
          <w:sz w:val="32"/>
          <w:szCs w:val="30"/>
        </w:rPr>
        <w:t>第四部分 名词解释</w:t>
      </w:r>
    </w:p>
    <w:p>
      <w:pPr>
        <w:widowControl/>
        <w:spacing w:line="580" w:lineRule="exact"/>
        <w:ind w:firstLine="640"/>
        <w:rPr>
          <w:rFonts w:hint="eastAsia" w:ascii="仿宋" w:hAnsi="仿宋" w:eastAsia="仿宋" w:cs="仿宋"/>
          <w:b/>
          <w:sz w:val="32"/>
          <w:szCs w:val="30"/>
        </w:rPr>
      </w:pP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对部门预算中涉及的支出功能分类科目（明细到项级），结合部门实际，参照《20</w:t>
      </w:r>
      <w:r>
        <w:rPr>
          <w:rFonts w:hint="eastAsia" w:ascii="仿宋" w:hAnsi="仿宋" w:eastAsia="仿宋" w:cs="仿宋"/>
          <w:sz w:val="32"/>
          <w:szCs w:val="30"/>
          <w:lang w:val="en-US" w:eastAsia="zh-CN"/>
        </w:rPr>
        <w:t>22</w:t>
      </w:r>
      <w:r>
        <w:rPr>
          <w:rFonts w:hint="eastAsia" w:ascii="仿宋" w:hAnsi="仿宋" w:eastAsia="仿宋" w:cs="仿宋"/>
          <w:sz w:val="32"/>
          <w:szCs w:val="30"/>
        </w:rPr>
        <w:t>年政府收支分类科目》的规范说明进行解释。</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1.财政拨款：指市级财政当年拨付的资金。</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2.事业收入：指事业单位开展专业业务活动及辅助活动取得的收入。</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3.行政运行：反映行政单位（包括参公单位）的基本支出。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4.“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5.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6.支出功能科目：</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（1）一般公共服务支出（类）财政事务（款）：反映财政事务方面的支出。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行政运行（项）：反映行政单位（包括实行公务员管理的事业单位）的基本支出。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一般行政管理事务（项）：反映行政单位（包括实行公务员管理的事业单位）未单独设置项级科目的其他项目支出。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预算改革业务（项）：反映财政部门用于预算改革方面的支出。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财政国库业务（项）：反映财政部门用于财政国库集中收付业务方面的支出。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信息化建设（项）：反映财政部门用于信息化建设方面的支出。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财政委托业务支出（项）：反映财政委托评审机构进行财政投资评审和委托建设银行等机构代理业务发生的支出。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事业运行（项）：反映事业单位的基本支出，不包括行政单位（包括实行公务员管理的事业单位）后勤服务中心、医务室等附属事业单位。</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其他财政事务支出（项）：反映其他财政事务方面的支出。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（2）一般公共服务支出（类）纪检监察事务（款）：反映纪检、监察方面的支出。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派驻派出机构（项）：反映由纪检监察部门负担的派驻各部门和单位的纪检监察人员的专项业务支出。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（3）一般公共服务支出（类）其他一般公共服务支出（款）其他一般公共服务支出（项）：反映其他一般公共服务支出。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（4）社会保障和就业支出（类）行政事业单位离退休（款）：反映用于行政事业单位离退休方面的支出。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机关事业单位基本养老保险缴费支出（项）：反映机关事业单位实施养老保险制度由单位缴纳的基本养老保险支出。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其他行政事业单位离退休支出（项）：反映其他用于行政事业单位离退休方面的支出。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（5）卫生健康支出（类）行政事业单位医疗（款）：反映行政事业单位医疗方面的支出。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事业单位医疗（项）：反映财政部门安排的事业单位基本医疗保险缴费经费，未参加医疗保险的事业单位的公费医疗经费，按国家规定享受离休人员待遇的医疗经费。</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公务员医疗补助（项）：反映财政部门安排的公务员医疗补助经费。</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其他行政事业单位医疗支出（项）：反映除上述项目以外的其他用于行政事业单位医疗方面的支出。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（6）住房保障支出（类）住房改革支出（款）：反映行政事业单位用财政拨款资金和其他资金等安排的住房改革支出。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住房公积金（项）：反映行政事业单位按人力资源和社会保障部、财政部规定的基本工资和津贴补贴以及规定比例为职工缴纳的住房公积金。</w:t>
      </w:r>
    </w:p>
    <w:p>
      <w:pPr>
        <w:widowControl/>
        <w:spacing w:line="580" w:lineRule="exact"/>
        <w:ind w:firstLine="640" w:firstLineChars="200"/>
        <w:jc w:val="left"/>
        <w:rPr>
          <w:rFonts w:hint="eastAsia" w:ascii="仿宋" w:hAnsi="仿宋" w:eastAsia="仿宋" w:cs="仿宋"/>
          <w:sz w:val="32"/>
          <w:szCs w:val="30"/>
        </w:rPr>
      </w:pPr>
    </w:p>
    <w:p>
      <w:pPr>
        <w:rPr>
          <w:rFonts w:hint="eastAsia" w:ascii="仿宋" w:hAnsi="仿宋" w:eastAsia="仿宋" w:cs="仿宋"/>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8</w:t>
    </w:r>
    <w:r>
      <w:rPr>
        <w:rStyle w:val="9"/>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4F126B"/>
    <w:multiLevelType w:val="singleLevel"/>
    <w:tmpl w:val="A74F126B"/>
    <w:lvl w:ilvl="0" w:tentative="0">
      <w:start w:val="1"/>
      <w:numFmt w:val="decimal"/>
      <w:suff w:val="nothing"/>
      <w:lvlText w:val="（%1）"/>
      <w:lvlJc w:val="left"/>
    </w:lvl>
  </w:abstractNum>
  <w:abstractNum w:abstractNumId="1">
    <w:nsid w:val="DC47C327"/>
    <w:multiLevelType w:val="singleLevel"/>
    <w:tmpl w:val="DC47C327"/>
    <w:lvl w:ilvl="0" w:tentative="0">
      <w:start w:val="1"/>
      <w:numFmt w:val="decimal"/>
      <w:suff w:val="nothing"/>
      <w:lvlText w:val="%1、"/>
      <w:lvlJc w:val="left"/>
    </w:lvl>
  </w:abstractNum>
  <w:abstractNum w:abstractNumId="2">
    <w:nsid w:val="711FD096"/>
    <w:multiLevelType w:val="singleLevel"/>
    <w:tmpl w:val="711FD096"/>
    <w:lvl w:ilvl="0" w:tentative="0">
      <w:start w:val="2"/>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zZTUxZDQ3MjMxM2JkMzg0MWVkMjg2YjA2MTU2MzkifQ=="/>
  </w:docVars>
  <w:rsids>
    <w:rsidRoot w:val="19076E1D"/>
    <w:rsid w:val="000429DB"/>
    <w:rsid w:val="00066060"/>
    <w:rsid w:val="00675E17"/>
    <w:rsid w:val="00683AC4"/>
    <w:rsid w:val="008110CC"/>
    <w:rsid w:val="00B358C5"/>
    <w:rsid w:val="00C04C9A"/>
    <w:rsid w:val="00CB427A"/>
    <w:rsid w:val="00F500B9"/>
    <w:rsid w:val="01992CBB"/>
    <w:rsid w:val="022502CD"/>
    <w:rsid w:val="04642592"/>
    <w:rsid w:val="05EB1609"/>
    <w:rsid w:val="08EE0B31"/>
    <w:rsid w:val="0A326819"/>
    <w:rsid w:val="0CBF216E"/>
    <w:rsid w:val="0FCB58D0"/>
    <w:rsid w:val="11427CB1"/>
    <w:rsid w:val="125E02D2"/>
    <w:rsid w:val="12C07E72"/>
    <w:rsid w:val="139E3D52"/>
    <w:rsid w:val="15A5233F"/>
    <w:rsid w:val="162B4B72"/>
    <w:rsid w:val="16335122"/>
    <w:rsid w:val="16CE195E"/>
    <w:rsid w:val="18AC060B"/>
    <w:rsid w:val="19076E1D"/>
    <w:rsid w:val="1EBD751D"/>
    <w:rsid w:val="1F117155"/>
    <w:rsid w:val="1FB663F1"/>
    <w:rsid w:val="204B45CE"/>
    <w:rsid w:val="2168037D"/>
    <w:rsid w:val="23C149B1"/>
    <w:rsid w:val="25705B71"/>
    <w:rsid w:val="25F969F8"/>
    <w:rsid w:val="264A0827"/>
    <w:rsid w:val="29D76F3F"/>
    <w:rsid w:val="29EA5690"/>
    <w:rsid w:val="2C9C7DFE"/>
    <w:rsid w:val="2DBB222D"/>
    <w:rsid w:val="30683D24"/>
    <w:rsid w:val="31D40AAE"/>
    <w:rsid w:val="381119B2"/>
    <w:rsid w:val="3BD871B8"/>
    <w:rsid w:val="3CF55A87"/>
    <w:rsid w:val="429A727D"/>
    <w:rsid w:val="4322216B"/>
    <w:rsid w:val="448B1C36"/>
    <w:rsid w:val="4ABC2AFF"/>
    <w:rsid w:val="4C0B38BC"/>
    <w:rsid w:val="4C0B7195"/>
    <w:rsid w:val="4D3B293C"/>
    <w:rsid w:val="51B40312"/>
    <w:rsid w:val="5208536C"/>
    <w:rsid w:val="56552A05"/>
    <w:rsid w:val="57CC144D"/>
    <w:rsid w:val="5A0512BE"/>
    <w:rsid w:val="5BAC35E9"/>
    <w:rsid w:val="5C891B7C"/>
    <w:rsid w:val="60686D06"/>
    <w:rsid w:val="62B20F12"/>
    <w:rsid w:val="63973295"/>
    <w:rsid w:val="639C0E1B"/>
    <w:rsid w:val="641E7445"/>
    <w:rsid w:val="681B6F2C"/>
    <w:rsid w:val="6C0E6124"/>
    <w:rsid w:val="6DA9108C"/>
    <w:rsid w:val="71452C49"/>
    <w:rsid w:val="73224148"/>
    <w:rsid w:val="772860B1"/>
    <w:rsid w:val="7B4102B0"/>
    <w:rsid w:val="7C1F69CF"/>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5"/>
    <w:semiHidden/>
    <w:qFormat/>
    <w:uiPriority w:val="99"/>
    <w:rPr>
      <w:rFonts w:cs="Calibri"/>
      <w:sz w:val="18"/>
      <w:szCs w:val="18"/>
    </w:rPr>
  </w:style>
  <w:style w:type="character" w:customStyle="1" w:styleId="12">
    <w:name w:val="批注框文本 Char"/>
    <w:basedOn w:val="8"/>
    <w:link w:val="4"/>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16</Pages>
  <Words>5598</Words>
  <Characters>5996</Characters>
  <Lines>3</Lines>
  <Paragraphs>5</Paragraphs>
  <TotalTime>0</TotalTime>
  <ScaleCrop>false</ScaleCrop>
  <LinksUpToDate>false</LinksUpToDate>
  <CharactersWithSpaces>6067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cp:lastPrinted>2021-05-26T02:23:00Z</cp:lastPrinted>
  <dcterms:modified xsi:type="dcterms:W3CDTF">2023-02-09T04:09:36Z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E946B02B6C244DC4A8A1DD69D16E0B7C</vt:lpwstr>
  </property>
</Properties>
</file>